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SEC Form 4</w:t>
      </w:r>
    </w:p>
    <w:p>
      <w:pPr>
        <w:spacing w:after="0" w:line="36"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89" w:lineRule="exact"/>
        <w:rPr>
          <w:sz w:val="24"/>
          <w:szCs w:val="24"/>
          <w:color w:val="auto"/>
        </w:rPr>
      </w:pPr>
    </w:p>
    <w:p>
      <w:pPr>
        <w:ind w:left="320"/>
        <w:spacing w:after="0" w:line="249"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24130</wp:posOffset>
            </wp:positionH>
            <wp:positionV relativeFrom="paragraph">
              <wp:posOffset>-174625</wp:posOffset>
            </wp:positionV>
            <wp:extent cx="116840" cy="1168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2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jc w:val="center"/>
              <w:ind w:right="525"/>
              <w:spacing w:after="0"/>
              <w:rPr>
                <w:sz w:val="20"/>
                <w:szCs w:val="20"/>
                <w:color w:val="auto"/>
              </w:rPr>
            </w:pPr>
            <w:r>
              <w:rPr>
                <w:rFonts w:ascii="Arial" w:cs="Arial" w:eastAsia="Arial" w:hAnsi="Arial"/>
                <w:sz w:val="18"/>
                <w:szCs w:val="18"/>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6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jc w:val="center"/>
              <w:ind w:right="505"/>
              <w:spacing w:after="0" w:line="118" w:lineRule="exact"/>
              <w:rPr>
                <w:sz w:val="20"/>
                <w:szCs w:val="20"/>
                <w:color w:val="auto"/>
              </w:rPr>
            </w:pPr>
            <w:r>
              <w:rPr>
                <w:rFonts w:ascii="Arial" w:cs="Arial" w:eastAsia="Arial" w:hAnsi="Arial"/>
                <w:sz w:val="12"/>
                <w:szCs w:val="12"/>
                <w:color w:val="auto"/>
                <w:w w:val="96"/>
              </w:rPr>
              <w:t>Washington, D.C. 20549</w:t>
            </w:r>
          </w:p>
        </w:tc>
        <w:tc>
          <w:tcPr>
            <w:tcW w:w="4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60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2"/>
        </w:trPr>
        <w:tc>
          <w:tcPr>
            <w:tcW w:w="60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jc w:val="center"/>
              <w:ind w:right="525"/>
              <w:spacing w:after="0" w:line="167" w:lineRule="exact"/>
              <w:rPr>
                <w:sz w:val="20"/>
                <w:szCs w:val="20"/>
                <w:color w:val="auto"/>
              </w:rPr>
            </w:pPr>
            <w:r>
              <w:rPr>
                <w:rFonts w:ascii="Arial" w:cs="Arial" w:eastAsia="Arial" w:hAnsi="Arial"/>
                <w:sz w:val="18"/>
                <w:szCs w:val="18"/>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0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vMerge w:val="restart"/>
          </w:tcPr>
          <w:p>
            <w:pPr>
              <w:ind w:left="40"/>
              <w:spacing w:after="0"/>
              <w:rPr>
                <w:sz w:val="20"/>
                <w:szCs w:val="20"/>
                <w:color w:val="auto"/>
              </w:rPr>
            </w:pPr>
            <w:r>
              <w:rPr>
                <w:rFonts w:ascii="Arial" w:cs="Arial" w:eastAsia="Arial" w:hAnsi="Arial"/>
                <w:sz w:val="10"/>
                <w:szCs w:val="10"/>
                <w:color w:val="auto"/>
              </w:rPr>
              <w:t>OMB Number:</w:t>
            </w:r>
          </w:p>
        </w:tc>
        <w:tc>
          <w:tcPr>
            <w:tcW w:w="640" w:type="dxa"/>
            <w:vAlign w:val="bottom"/>
            <w:vMerge w:val="restart"/>
          </w:tcPr>
          <w:p>
            <w:pPr>
              <w:jc w:val="right"/>
              <w:ind w:right="8"/>
              <w:spacing w:after="0"/>
              <w:rPr>
                <w:sz w:val="20"/>
                <w:szCs w:val="20"/>
                <w:color w:val="auto"/>
              </w:rPr>
            </w:pPr>
            <w:r>
              <w:rPr>
                <w:rFonts w:ascii="Arial" w:cs="Arial" w:eastAsia="Arial" w:hAnsi="Arial"/>
                <w:sz w:val="10"/>
                <w:szCs w:val="10"/>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6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ind w:left="40"/>
              <w:spacing w:after="0"/>
              <w:rPr>
                <w:sz w:val="20"/>
                <w:szCs w:val="20"/>
                <w:color w:val="auto"/>
              </w:rPr>
            </w:pPr>
            <w:r>
              <w:rPr>
                <w:rFonts w:ascii="Arial" w:cs="Arial" w:eastAsia="Arial" w:hAnsi="Arial"/>
                <w:sz w:val="10"/>
                <w:szCs w:val="10"/>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00" w:type="dxa"/>
            <w:vAlign w:val="bottom"/>
            <w:vMerge w:val="restart"/>
          </w:tcPr>
          <w:p>
            <w:pPr>
              <w:jc w:val="center"/>
              <w:ind w:right="525"/>
              <w:spacing w:after="0"/>
              <w:rPr>
                <w:sz w:val="20"/>
                <w:szCs w:val="20"/>
                <w:color w:val="auto"/>
              </w:rPr>
            </w:pPr>
            <w:r>
              <w:rPr>
                <w:rFonts w:ascii="Arial" w:cs="Arial" w:eastAsia="Arial" w:hAnsi="Arial"/>
                <w:sz w:val="12"/>
                <w:szCs w:val="12"/>
                <w:color w:val="auto"/>
                <w:w w:val="96"/>
              </w:rPr>
              <w:t>Filed pursuant to Section 16(a) of the Securities Exchange Act of 1934</w:t>
            </w:r>
          </w:p>
        </w:tc>
        <w:tc>
          <w:tcPr>
            <w:tcW w:w="40" w:type="dxa"/>
            <w:vAlign w:val="bottom"/>
          </w:tcPr>
          <w:p>
            <w:pPr>
              <w:spacing w:after="0"/>
              <w:rPr>
                <w:sz w:val="14"/>
                <w:szCs w:val="14"/>
                <w:color w:val="auto"/>
              </w:rPr>
            </w:pPr>
          </w:p>
        </w:tc>
        <w:tc>
          <w:tcPr>
            <w:tcW w:w="1360" w:type="dxa"/>
            <w:vAlign w:val="bottom"/>
          </w:tcPr>
          <w:p>
            <w:pPr>
              <w:ind w:left="40"/>
              <w:spacing w:after="0"/>
              <w:rPr>
                <w:sz w:val="20"/>
                <w:szCs w:val="20"/>
                <w:color w:val="auto"/>
              </w:rPr>
            </w:pPr>
            <w:r>
              <w:rPr>
                <w:rFonts w:ascii="Arial" w:cs="Arial" w:eastAsia="Arial" w:hAnsi="Arial"/>
                <w:sz w:val="10"/>
                <w:szCs w:val="10"/>
                <w:color w:val="auto"/>
              </w:rPr>
              <w:t>hours per response:</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0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5090160</wp:posOffset>
            </wp:positionH>
            <wp:positionV relativeFrom="paragraph">
              <wp:posOffset>-560705</wp:posOffset>
            </wp:positionV>
            <wp:extent cx="54610" cy="5740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610" cy="574040"/>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-560705</wp:posOffset>
            </wp:positionV>
            <wp:extent cx="54610" cy="574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610" cy="57404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-1833245</wp:posOffset>
            </wp:positionH>
            <wp:positionV relativeFrom="paragraph">
              <wp:posOffset>9525</wp:posOffset>
            </wp:positionV>
            <wp:extent cx="7007860" cy="3736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7860" cy="3736340"/>
                    </a:xfrm>
                    <a:prstGeom prst="rect">
                      <a:avLst/>
                    </a:prstGeom>
                    <a:noFill/>
                  </pic:spPr>
                </pic:pic>
              </a:graphicData>
            </a:graphic>
          </wp:anchor>
        </w:drawing>
      </w:r>
    </w:p>
    <w:p>
      <w:pPr>
        <w:spacing w:after="0" w:line="24" w:lineRule="exact"/>
        <w:rPr>
          <w:sz w:val="24"/>
          <w:szCs w:val="24"/>
          <w:color w:val="auto"/>
        </w:rPr>
      </w:pPr>
    </w:p>
    <w:p>
      <w:pPr>
        <w:sectPr>
          <w:pgSz w:w="11900" w:h="16838" w:orient="portrait"/>
          <w:cols w:equalWidth="0" w:num="2">
            <w:col w:w="2200" w:space="660"/>
            <w:col w:w="8220"/>
          </w:cols>
          <w:pgMar w:left="460" w:top="213" w:right="359" w:bottom="1440" w:gutter="0" w:footer="0" w:header="0"/>
        </w:sectPr>
      </w:pPr>
    </w:p>
    <w:tbl>
      <w:tblPr>
        <w:tblLayout w:type="fixed"/>
        <w:tblInd w:w="0" w:type="dxa"/>
        <w:tblCellMar>
          <w:top w:w="0" w:type="dxa"/>
          <w:left w:w="0" w:type="dxa"/>
          <w:bottom w:w="0" w:type="dxa"/>
          <w:right w:w="0" w:type="dxa"/>
        </w:tblCellMar>
      </w:tblPr>
      <w:tr>
        <w:trPr>
          <w:trHeight w:val="218"/>
        </w:trPr>
        <w:tc>
          <w:tcPr>
            <w:tcW w:w="2300" w:type="dxa"/>
            <w:vAlign w:val="bottom"/>
            <w:gridSpan w:val="6"/>
          </w:tcPr>
          <w:p>
            <w:pPr>
              <w:ind w:left="60"/>
              <w:spacing w:after="0"/>
              <w:rPr>
                <w:sz w:val="20"/>
                <w:szCs w:val="20"/>
                <w:color w:val="auto"/>
              </w:rPr>
            </w:pPr>
            <w:r>
              <w:rPr>
                <w:rFonts w:ascii="Arial" w:cs="Arial" w:eastAsia="Arial" w:hAnsi="Arial"/>
                <w:sz w:val="12"/>
                <w:szCs w:val="12"/>
                <w:color w:val="auto"/>
                <w:w w:val="96"/>
              </w:rPr>
              <w:t>1. Name and Address of Reporting Person</w:t>
            </w:r>
            <w:r>
              <w:rPr>
                <w:rFonts w:ascii="Arial" w:cs="Arial" w:eastAsia="Arial" w:hAnsi="Arial"/>
                <w:sz w:val="19"/>
                <w:szCs w:val="19"/>
                <w:color w:val="auto"/>
                <w:w w:val="96"/>
                <w:vertAlign w:val="superscript"/>
              </w:rPr>
              <w:t>*</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20" w:type="dxa"/>
            <w:vAlign w:val="bottom"/>
            <w:gridSpan w:val="8"/>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gridSpan w:val="6"/>
          </w:tcPr>
          <w:p>
            <w:pPr>
              <w:ind w:left="60"/>
              <w:spacing w:after="0"/>
              <w:rPr>
                <w:sz w:val="20"/>
                <w:szCs w:val="20"/>
                <w:color w:val="auto"/>
              </w:rPr>
            </w:pPr>
            <w:r>
              <w:rPr>
                <w:rFonts w:ascii="Arial" w:cs="Arial" w:eastAsia="Arial" w:hAnsi="Arial"/>
                <w:sz w:val="12"/>
                <w:szCs w:val="12"/>
                <w:color w:val="auto"/>
                <w:w w:val="97"/>
              </w:rPr>
              <w:t>5. Relationship of Reporting Person(s) to Issuer</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gridSpan w:val="3"/>
            <w:vMerge w:val="restart"/>
          </w:tcPr>
          <w:p>
            <w:pPr>
              <w:spacing w:after="0"/>
              <w:rPr>
                <w:rFonts w:ascii="Arial" w:cs="Arial" w:eastAsia="Arial" w:hAnsi="Arial"/>
                <w:sz w:val="18"/>
                <w:szCs w:val="18"/>
                <w:color w:val="0000EE"/>
                <w:w w:val="93"/>
              </w:rPr>
            </w:pPr>
            <w:hyperlink r:id="rId12">
              <w:r>
                <w:rPr>
                  <w:rFonts w:ascii="Arial" w:cs="Arial" w:eastAsia="Arial" w:hAnsi="Arial"/>
                  <w:sz w:val="18"/>
                  <w:szCs w:val="18"/>
                  <w:color w:val="0000EE"/>
                  <w:w w:val="93"/>
                </w:rPr>
                <w:t>White Adam Lee</w:t>
              </w:r>
            </w:hyperlink>
          </w:p>
        </w:tc>
        <w:tc>
          <w:tcPr>
            <w:tcW w:w="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80" w:type="dxa"/>
            <w:vAlign w:val="bottom"/>
            <w:gridSpan w:val="7"/>
          </w:tcPr>
          <w:p>
            <w:pPr>
              <w:spacing w:after="0" w:line="92" w:lineRule="exact"/>
              <w:rPr>
                <w:rFonts w:ascii="Arial" w:cs="Arial" w:eastAsia="Arial" w:hAnsi="Arial"/>
                <w:sz w:val="10"/>
                <w:szCs w:val="10"/>
                <w:color w:val="0000EE"/>
              </w:rPr>
            </w:pPr>
            <w:hyperlink r:id="rId13">
              <w:r>
                <w:rPr>
                  <w:rFonts w:ascii="Arial" w:cs="Arial" w:eastAsia="Arial" w:hAnsi="Arial"/>
                  <w:sz w:val="10"/>
                  <w:szCs w:val="10"/>
                  <w:color w:val="0000EE"/>
                </w:rPr>
                <w:t xml:space="preserve">Bakkt Holdings, Inc. </w:t>
              </w:r>
            </w:hyperlink>
            <w:r>
              <w:rPr>
                <w:rFonts w:ascii="Arial" w:cs="Arial" w:eastAsia="Arial" w:hAnsi="Arial"/>
                <w:sz w:val="10"/>
                <w:szCs w:val="10"/>
                <w:color w:val="000000"/>
              </w:rPr>
              <w:t>[</w:t>
            </w:r>
            <w:r>
              <w:rPr>
                <w:rFonts w:ascii="Arial" w:cs="Arial" w:eastAsia="Arial" w:hAnsi="Arial"/>
                <w:sz w:val="10"/>
                <w:szCs w:val="10"/>
                <w:color w:val="0000EE"/>
              </w:rPr>
              <w:t xml:space="preserve"> </w:t>
            </w:r>
            <w:r>
              <w:rPr>
                <w:rFonts w:ascii="Arial" w:cs="Arial" w:eastAsia="Arial" w:hAnsi="Arial"/>
                <w:sz w:val="8"/>
                <w:szCs w:val="8"/>
                <w:color w:val="0000FF"/>
              </w:rPr>
              <w:t>BKKT</w:t>
            </w:r>
            <w:r>
              <w:rPr>
                <w:rFonts w:ascii="Arial" w:cs="Arial" w:eastAsia="Arial" w:hAnsi="Arial"/>
                <w:sz w:val="10"/>
                <w:szCs w:val="10"/>
                <w:color w:val="0000EE"/>
              </w:rPr>
              <w:t xml:space="preserve"> </w:t>
            </w:r>
            <w:r>
              <w:rPr>
                <w:rFonts w:ascii="Arial" w:cs="Arial" w:eastAsia="Arial" w:hAnsi="Arial"/>
                <w:sz w:val="10"/>
                <w:szCs w:val="10"/>
                <w:color w:val="000000"/>
              </w:rPr>
              <w:t>]</w:t>
            </w: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continue"/>
          </w:tcPr>
          <w:p>
            <w:pPr>
              <w:spacing w:after="0"/>
              <w:rPr>
                <w:sz w:val="4"/>
                <w:szCs w:val="4"/>
                <w:color w:val="auto"/>
              </w:rPr>
            </w:pPr>
          </w:p>
        </w:tc>
        <w:tc>
          <w:tcPr>
            <w:tcW w:w="940" w:type="dxa"/>
            <w:vAlign w:val="bottom"/>
          </w:tcPr>
          <w:p>
            <w:pPr>
              <w:spacing w:after="0"/>
              <w:rPr>
                <w:sz w:val="4"/>
                <w:szCs w:val="4"/>
                <w:color w:val="auto"/>
              </w:rPr>
            </w:pPr>
          </w:p>
        </w:tc>
        <w:tc>
          <w:tcPr>
            <w:tcW w:w="9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color w:val="auto"/>
                <w:w w:val="95"/>
              </w:rPr>
              <w:t>10% Owner</w:t>
            </w: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tcBorders>
              <w:bottom w:val="single" w:sz="8" w:color="0000EE"/>
            </w:tcBorders>
            <w:gridSpan w:val="3"/>
            <w:vMerge w:val="continue"/>
          </w:tcPr>
          <w:p>
            <w:pPr>
              <w:spacing w:after="0"/>
              <w:rPr>
                <w:sz w:val="4"/>
                <w:szCs w:val="4"/>
                <w:color w:val="auto"/>
              </w:rPr>
            </w:pPr>
          </w:p>
        </w:tc>
        <w:tc>
          <w:tcPr>
            <w:tcW w:w="940" w:type="dxa"/>
            <w:vAlign w:val="bottom"/>
            <w:vMerge w:val="restart"/>
          </w:tcPr>
          <w:p>
            <w:pPr>
              <w:spacing w:after="0"/>
              <w:rPr>
                <w:sz w:val="4"/>
                <w:szCs w:val="4"/>
                <w:color w:val="auto"/>
              </w:rPr>
            </w:pPr>
          </w:p>
        </w:tc>
        <w:tc>
          <w:tcPr>
            <w:tcW w:w="9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gridSpan w:val="3"/>
          </w:tcPr>
          <w:p>
            <w:pPr>
              <w:spacing w:after="0"/>
              <w:rPr>
                <w:sz w:val="3"/>
                <w:szCs w:val="3"/>
                <w:color w:val="auto"/>
              </w:rPr>
            </w:pPr>
          </w:p>
        </w:tc>
        <w:tc>
          <w:tcPr>
            <w:tcW w:w="9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0000FF"/>
              </w:rPr>
              <w:t>X</w:t>
            </w:r>
          </w:p>
        </w:tc>
        <w:tc>
          <w:tcPr>
            <w:tcW w:w="1180" w:type="dxa"/>
            <w:vAlign w:val="bottom"/>
            <w:gridSpan w:val="2"/>
          </w:tcPr>
          <w:p>
            <w:pPr>
              <w:ind w:left="140"/>
              <w:spacing w:after="0" w:line="125" w:lineRule="exact"/>
              <w:rPr>
                <w:sz w:val="20"/>
                <w:szCs w:val="20"/>
                <w:color w:val="auto"/>
              </w:rPr>
            </w:pPr>
            <w:r>
              <w:rPr>
                <w:rFonts w:ascii="Arial" w:cs="Arial" w:eastAsia="Arial" w:hAnsi="Arial"/>
                <w:sz w:val="12"/>
                <w:szCs w:val="12"/>
                <w:color w:val="auto"/>
              </w:rPr>
              <w:t>Officer (give title</w:t>
            </w:r>
          </w:p>
        </w:tc>
        <w:tc>
          <w:tcPr>
            <w:tcW w:w="480" w:type="dxa"/>
            <w:vAlign w:val="bottom"/>
          </w:tcPr>
          <w:p>
            <w:pPr>
              <w:spacing w:after="0"/>
              <w:rPr>
                <w:sz w:val="10"/>
                <w:szCs w:val="10"/>
                <w:color w:val="auto"/>
              </w:rPr>
            </w:pPr>
          </w:p>
        </w:tc>
        <w:tc>
          <w:tcPr>
            <w:tcW w:w="1300" w:type="dxa"/>
            <w:vAlign w:val="bottom"/>
            <w:gridSpan w:val="5"/>
          </w:tcPr>
          <w:p>
            <w:pPr>
              <w:ind w:left="60"/>
              <w:spacing w:after="0" w:line="125"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20" w:type="dxa"/>
            <w:vAlign w:val="bottom"/>
            <w:tcBorders>
              <w:top w:val="single" w:sz="8" w:color="EEEEEE"/>
            </w:tcBorders>
          </w:tcPr>
          <w:p>
            <w:pPr>
              <w:spacing w:after="0"/>
              <w:rPr>
                <w:sz w:val="10"/>
                <w:szCs w:val="10"/>
                <w:color w:val="auto"/>
              </w:rPr>
            </w:pPr>
          </w:p>
        </w:tc>
        <w:tc>
          <w:tcPr>
            <w:tcW w:w="520" w:type="dxa"/>
            <w:vAlign w:val="bottom"/>
            <w:tcBorders>
              <w:top w:val="single" w:sz="8" w:color="EEEEEE"/>
            </w:tcBorders>
          </w:tcPr>
          <w:p>
            <w:pPr>
              <w:spacing w:after="0"/>
              <w:rPr>
                <w:sz w:val="10"/>
                <w:szCs w:val="10"/>
                <w:color w:val="auto"/>
              </w:rPr>
            </w:pPr>
          </w:p>
        </w:tc>
        <w:tc>
          <w:tcPr>
            <w:tcW w:w="680" w:type="dxa"/>
            <w:vAlign w:val="bottom"/>
            <w:tcBorders>
              <w:top w:val="single" w:sz="8" w:color="EEEEEE"/>
            </w:tcBorders>
          </w:tcPr>
          <w:p>
            <w:pPr>
              <w:spacing w:after="0"/>
              <w:rPr>
                <w:sz w:val="10"/>
                <w:szCs w:val="10"/>
                <w:color w:val="auto"/>
              </w:rPr>
            </w:pPr>
          </w:p>
        </w:tc>
        <w:tc>
          <w:tcPr>
            <w:tcW w:w="60" w:type="dxa"/>
            <w:vAlign w:val="bottom"/>
            <w:tcBorders>
              <w:top w:val="single" w:sz="8" w:color="EEEEEE"/>
            </w:tcBorders>
          </w:tcPr>
          <w:p>
            <w:pPr>
              <w:spacing w:after="0"/>
              <w:rPr>
                <w:sz w:val="10"/>
                <w:szCs w:val="10"/>
                <w:color w:val="auto"/>
              </w:rPr>
            </w:pPr>
          </w:p>
        </w:tc>
        <w:tc>
          <w:tcPr>
            <w:tcW w:w="940" w:type="dxa"/>
            <w:vAlign w:val="bottom"/>
            <w:tcBorders>
              <w:top w:val="single" w:sz="8" w:color="EEEEEE"/>
            </w:tcBorders>
          </w:tcPr>
          <w:p>
            <w:pPr>
              <w:spacing w:after="0"/>
              <w:rPr>
                <w:sz w:val="10"/>
                <w:szCs w:val="10"/>
                <w:color w:val="auto"/>
              </w:rPr>
            </w:pPr>
          </w:p>
        </w:tc>
        <w:tc>
          <w:tcPr>
            <w:tcW w:w="960" w:type="dxa"/>
            <w:vAlign w:val="bottom"/>
            <w:tcBorders>
              <w:top w:val="single" w:sz="8" w:color="EEEEEE"/>
            </w:tcBorders>
          </w:tcPr>
          <w:p>
            <w:pPr>
              <w:spacing w:after="0"/>
              <w:rPr>
                <w:sz w:val="10"/>
                <w:szCs w:val="10"/>
                <w:color w:val="auto"/>
              </w:rPr>
            </w:pPr>
          </w:p>
        </w:tc>
        <w:tc>
          <w:tcPr>
            <w:tcW w:w="500" w:type="dxa"/>
            <w:vAlign w:val="bottom"/>
            <w:tcBorders>
              <w:top w:val="single" w:sz="8" w:color="EEEEEE"/>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600" w:type="dxa"/>
            <w:vAlign w:val="bottom"/>
          </w:tcPr>
          <w:p>
            <w:pPr>
              <w:ind w:left="140"/>
              <w:spacing w:after="0" w:line="102" w:lineRule="exact"/>
              <w:rPr>
                <w:sz w:val="20"/>
                <w:szCs w:val="20"/>
                <w:color w:val="auto"/>
              </w:rPr>
            </w:pPr>
            <w:r>
              <w:rPr>
                <w:rFonts w:ascii="Arial" w:cs="Arial" w:eastAsia="Arial" w:hAnsi="Arial"/>
                <w:sz w:val="10"/>
                <w:szCs w:val="10"/>
                <w:color w:val="auto"/>
              </w:rPr>
              <w:t>below)</w:t>
            </w: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ind w:left="60"/>
              <w:spacing w:after="0" w:line="102" w:lineRule="exact"/>
              <w:rPr>
                <w:sz w:val="20"/>
                <w:szCs w:val="20"/>
                <w:color w:val="auto"/>
              </w:rPr>
            </w:pPr>
            <w:r>
              <w:rPr>
                <w:rFonts w:ascii="Arial" w:cs="Arial" w:eastAsia="Arial" w:hAnsi="Arial"/>
                <w:sz w:val="10"/>
                <w:szCs w:val="10"/>
                <w:color w:val="auto"/>
              </w:rPr>
              <w:t>below)</w:t>
            </w: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line="104" w:lineRule="exact"/>
              <w:rPr>
                <w:sz w:val="20"/>
                <w:szCs w:val="20"/>
                <w:color w:val="auto"/>
              </w:rPr>
            </w:pPr>
            <w:r>
              <w:rPr>
                <w:rFonts w:ascii="Arial" w:cs="Arial" w:eastAsia="Arial" w:hAnsi="Arial"/>
                <w:sz w:val="10"/>
                <w:szCs w:val="10"/>
                <w:color w:val="auto"/>
              </w:rPr>
              <w:t>(Last)</w:t>
            </w:r>
          </w:p>
        </w:tc>
        <w:tc>
          <w:tcPr>
            <w:tcW w:w="680" w:type="dxa"/>
            <w:vAlign w:val="bottom"/>
          </w:tcPr>
          <w:p>
            <w:pPr>
              <w:spacing w:after="0"/>
              <w:rPr>
                <w:sz w:val="8"/>
                <w:szCs w:val="8"/>
                <w:color w:val="auto"/>
              </w:rPr>
            </w:pPr>
          </w:p>
        </w:tc>
        <w:tc>
          <w:tcPr>
            <w:tcW w:w="1000" w:type="dxa"/>
            <w:vAlign w:val="bottom"/>
            <w:gridSpan w:val="2"/>
          </w:tcPr>
          <w:p>
            <w:pPr>
              <w:ind w:left="20"/>
              <w:spacing w:after="0" w:line="104" w:lineRule="exact"/>
              <w:rPr>
                <w:sz w:val="20"/>
                <w:szCs w:val="20"/>
                <w:color w:val="auto"/>
              </w:rPr>
            </w:pPr>
            <w:r>
              <w:rPr>
                <w:rFonts w:ascii="Arial" w:cs="Arial" w:eastAsia="Arial" w:hAnsi="Arial"/>
                <w:sz w:val="10"/>
                <w:szCs w:val="10"/>
                <w:color w:val="auto"/>
              </w:rPr>
              <w:t>(First)</w:t>
            </w:r>
          </w:p>
        </w:tc>
        <w:tc>
          <w:tcPr>
            <w:tcW w:w="960" w:type="dxa"/>
            <w:vAlign w:val="bottom"/>
          </w:tcPr>
          <w:p>
            <w:pPr>
              <w:ind w:left="260"/>
              <w:spacing w:after="0" w:line="104" w:lineRule="exact"/>
              <w:rPr>
                <w:sz w:val="20"/>
                <w:szCs w:val="20"/>
                <w:color w:val="auto"/>
              </w:rPr>
            </w:pPr>
            <w:r>
              <w:rPr>
                <w:rFonts w:ascii="Arial" w:cs="Arial" w:eastAsia="Arial" w:hAnsi="Arial"/>
                <w:sz w:val="10"/>
                <w:szCs w:val="10"/>
                <w:color w:val="auto"/>
              </w:rPr>
              <w:t>(Middle)</w:t>
            </w: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520" w:type="dxa"/>
            <w:vAlign w:val="bottom"/>
            <w:gridSpan w:val="8"/>
            <w:vMerge w:val="restart"/>
          </w:tcPr>
          <w:p>
            <w:pPr>
              <w:spacing w:after="0"/>
              <w:rPr>
                <w:sz w:val="20"/>
                <w:szCs w:val="20"/>
                <w:color w:val="auto"/>
              </w:rPr>
            </w:pPr>
            <w:r>
              <w:rPr>
                <w:rFonts w:ascii="Arial" w:cs="Arial" w:eastAsia="Arial" w:hAnsi="Arial"/>
                <w:sz w:val="12"/>
                <w:szCs w:val="12"/>
                <w:color w:val="auto"/>
                <w:w w:val="96"/>
              </w:rPr>
              <w:t>3. Date of Earliest Transaction (Month/Day/Year)</w:t>
            </w: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60" w:type="dxa"/>
            <w:vAlign w:val="bottom"/>
            <w:gridSpan w:val="2"/>
            <w:vMerge w:val="restart"/>
          </w:tcPr>
          <w:p>
            <w:pPr>
              <w:ind w:left="320"/>
              <w:spacing w:after="0"/>
              <w:rPr>
                <w:sz w:val="20"/>
                <w:szCs w:val="20"/>
                <w:color w:val="auto"/>
              </w:rPr>
            </w:pPr>
            <w:r>
              <w:rPr>
                <w:rFonts w:ascii="Arial" w:cs="Arial" w:eastAsia="Arial" w:hAnsi="Arial"/>
                <w:sz w:val="15"/>
                <w:szCs w:val="15"/>
                <w:color w:val="0000FF"/>
              </w:rPr>
              <w:t>President</w:t>
            </w: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0" w:type="dxa"/>
            <w:vAlign w:val="bottom"/>
            <w:gridSpan w:val="4"/>
            <w:vMerge w:val="restart"/>
          </w:tcPr>
          <w:p>
            <w:pPr>
              <w:spacing w:after="0"/>
              <w:rPr>
                <w:sz w:val="20"/>
                <w:szCs w:val="20"/>
                <w:color w:val="auto"/>
              </w:rPr>
            </w:pPr>
            <w:r>
              <w:rPr>
                <w:rFonts w:ascii="Arial" w:cs="Arial" w:eastAsia="Arial" w:hAnsi="Arial"/>
                <w:sz w:val="15"/>
                <w:szCs w:val="15"/>
                <w:color w:val="0000FF"/>
              </w:rPr>
              <w:t>C/O BAKKT HOLDINGS, INC.</w:t>
            </w:r>
          </w:p>
        </w:tc>
        <w:tc>
          <w:tcPr>
            <w:tcW w:w="9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520" w:type="dxa"/>
            <w:vAlign w:val="bottom"/>
            <w:gridSpan w:val="8"/>
            <w:vMerge w:val="continue"/>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0" w:type="dxa"/>
            <w:vAlign w:val="bottom"/>
            <w:gridSpan w:val="4"/>
            <w:vMerge w:val="continue"/>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Arial" w:cs="Arial" w:eastAsia="Arial" w:hAnsi="Arial"/>
                <w:sz w:val="15"/>
                <w:szCs w:val="15"/>
                <w:color w:val="0000FF"/>
              </w:rPr>
              <w:t>10/15/2021</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60" w:type="dxa"/>
            <w:vAlign w:val="bottom"/>
            <w:gridSpan w:val="5"/>
          </w:tcPr>
          <w:p>
            <w:pPr>
              <w:spacing w:after="0"/>
              <w:rPr>
                <w:sz w:val="20"/>
                <w:szCs w:val="20"/>
                <w:color w:val="auto"/>
              </w:rPr>
            </w:pPr>
            <w:r>
              <w:rPr>
                <w:rFonts w:ascii="Arial" w:cs="Arial" w:eastAsia="Arial" w:hAnsi="Arial"/>
                <w:sz w:val="15"/>
                <w:szCs w:val="15"/>
                <w:color w:val="0000FF"/>
              </w:rPr>
              <w:t>5900 WINDWARD PARKWAY, SUITE 450</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1500" w:type="dxa"/>
            <w:vAlign w:val="bottom"/>
            <w:tcBorders>
              <w:bottom w:val="single" w:sz="8" w:color="808080"/>
            </w:tcBorders>
            <w:gridSpan w:val="4"/>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1500" w:type="dxa"/>
            <w:vAlign w:val="bottom"/>
            <w:tcBorders>
              <w:bottom w:val="single" w:sz="8" w:color="808080"/>
            </w:tcBorders>
            <w:gridSpan w:val="4"/>
          </w:tcPr>
          <w:p>
            <w:pPr>
              <w:spacing w:after="0"/>
              <w:rPr>
                <w:sz w:val="16"/>
                <w:szCs w:val="16"/>
                <w:color w:val="auto"/>
              </w:rPr>
            </w:pPr>
          </w:p>
        </w:tc>
        <w:tc>
          <w:tcPr>
            <w:tcW w:w="60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420" w:type="dxa"/>
            <w:vAlign w:val="bottom"/>
            <w:tcBorders>
              <w:bottom w:val="single" w:sz="8" w:color="808080"/>
            </w:tcBorders>
          </w:tcPr>
          <w:p>
            <w:pPr>
              <w:spacing w:after="0"/>
              <w:rPr>
                <w:sz w:val="16"/>
                <w:szCs w:val="16"/>
                <w:color w:val="auto"/>
              </w:rPr>
            </w:pPr>
          </w:p>
        </w:tc>
        <w:tc>
          <w:tcPr>
            <w:tcW w:w="2880" w:type="dxa"/>
            <w:vAlign w:val="bottom"/>
            <w:tcBorders>
              <w:bottom w:val="single" w:sz="8" w:color="808080"/>
            </w:tcBorders>
            <w:gridSpan w:val="7"/>
          </w:tcPr>
          <w:p>
            <w:pPr>
              <w:spacing w:after="0"/>
              <w:rPr>
                <w:sz w:val="16"/>
                <w:szCs w:val="16"/>
                <w:color w:val="auto"/>
              </w:rPr>
            </w:pP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6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2C2C2C"/>
            </w:tcBorders>
          </w:tcPr>
          <w:p>
            <w:pPr>
              <w:spacing w:after="0"/>
              <w:rPr>
                <w:sz w:val="14"/>
                <w:szCs w:val="14"/>
                <w:color w:val="auto"/>
              </w:rPr>
            </w:pPr>
          </w:p>
        </w:tc>
        <w:tc>
          <w:tcPr>
            <w:tcW w:w="3040" w:type="dxa"/>
            <w:vAlign w:val="bottom"/>
            <w:tcBorders>
              <w:top w:val="single" w:sz="8" w:color="2C2C2C"/>
            </w:tcBorders>
            <w:gridSpan w:val="9"/>
          </w:tcPr>
          <w:p>
            <w:pPr>
              <w:spacing w:after="0"/>
              <w:rPr>
                <w:sz w:val="20"/>
                <w:szCs w:val="20"/>
                <w:color w:val="auto"/>
              </w:rPr>
            </w:pPr>
            <w:r>
              <w:rPr>
                <w:rFonts w:ascii="Arial" w:cs="Arial" w:eastAsia="Arial" w:hAnsi="Arial"/>
                <w:sz w:val="12"/>
                <w:szCs w:val="12"/>
                <w:color w:val="auto"/>
                <w:w w:val="98"/>
              </w:rPr>
              <w:t>4. If Amendment, Date of Original Filed (Month/Day/Year)</w:t>
            </w:r>
          </w:p>
        </w:tc>
        <w:tc>
          <w:tcPr>
            <w:tcW w:w="600" w:type="dxa"/>
            <w:vAlign w:val="bottom"/>
            <w:tcBorders>
              <w:top w:val="single" w:sz="8" w:color="2C2C2C"/>
            </w:tcBorders>
          </w:tcPr>
          <w:p>
            <w:pPr>
              <w:spacing w:after="0"/>
              <w:rPr>
                <w:sz w:val="14"/>
                <w:szCs w:val="14"/>
                <w:color w:val="auto"/>
              </w:rPr>
            </w:pPr>
          </w:p>
        </w:tc>
        <w:tc>
          <w:tcPr>
            <w:tcW w:w="140" w:type="dxa"/>
            <w:vAlign w:val="bottom"/>
            <w:tcBorders>
              <w:top w:val="single" w:sz="8" w:color="2C2C2C"/>
            </w:tcBorders>
          </w:tcPr>
          <w:p>
            <w:pPr>
              <w:spacing w:after="0"/>
              <w:rPr>
                <w:sz w:val="14"/>
                <w:szCs w:val="14"/>
                <w:color w:val="auto"/>
              </w:rPr>
            </w:pPr>
          </w:p>
        </w:tc>
        <w:tc>
          <w:tcPr>
            <w:tcW w:w="3300" w:type="dxa"/>
            <w:vAlign w:val="bottom"/>
            <w:tcBorders>
              <w:top w:val="single" w:sz="8" w:color="2C2C2C"/>
            </w:tcBorders>
            <w:gridSpan w:val="8"/>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5"/>
                <w:szCs w:val="15"/>
                <w:color w:val="0000FF"/>
              </w:rPr>
              <w:t>ALPHARETTA</w:t>
            </w:r>
          </w:p>
        </w:tc>
        <w:tc>
          <w:tcPr>
            <w:tcW w:w="1000" w:type="dxa"/>
            <w:vAlign w:val="bottom"/>
            <w:gridSpan w:val="2"/>
          </w:tcPr>
          <w:p>
            <w:pPr>
              <w:ind w:left="20"/>
              <w:spacing w:after="0"/>
              <w:rPr>
                <w:sz w:val="20"/>
                <w:szCs w:val="20"/>
                <w:color w:val="auto"/>
              </w:rPr>
            </w:pPr>
            <w:r>
              <w:rPr>
                <w:rFonts w:ascii="Arial" w:cs="Arial" w:eastAsia="Arial" w:hAnsi="Arial"/>
                <w:sz w:val="15"/>
                <w:szCs w:val="15"/>
                <w:color w:val="0000FF"/>
              </w:rPr>
              <w:t>GA</w:t>
            </w:r>
          </w:p>
        </w:tc>
        <w:tc>
          <w:tcPr>
            <w:tcW w:w="960" w:type="dxa"/>
            <w:vAlign w:val="bottom"/>
          </w:tcPr>
          <w:p>
            <w:pPr>
              <w:ind w:left="260"/>
              <w:spacing w:after="0"/>
              <w:rPr>
                <w:sz w:val="20"/>
                <w:szCs w:val="20"/>
                <w:color w:val="auto"/>
              </w:rPr>
            </w:pPr>
            <w:r>
              <w:rPr>
                <w:rFonts w:ascii="Arial" w:cs="Arial" w:eastAsia="Arial" w:hAnsi="Arial"/>
                <w:sz w:val="15"/>
                <w:szCs w:val="15"/>
                <w:color w:val="0000FF"/>
              </w:rPr>
              <w:t>30005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5"/>
                <w:szCs w:val="15"/>
                <w:color w:val="0000FF"/>
              </w:rPr>
              <w:t>X</w:t>
            </w:r>
          </w:p>
        </w:tc>
        <w:tc>
          <w:tcPr>
            <w:tcW w:w="210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60" w:type="dxa"/>
            <w:vAlign w:val="bottom"/>
            <w:gridSpan w:val="8"/>
          </w:tcPr>
          <w:p>
            <w:pPr>
              <w:ind w:left="140"/>
              <w:spacing w:after="0" w:line="109"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65"/>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23"/>
                <w:szCs w:val="23"/>
                <w:color w:val="auto"/>
              </w:rPr>
            </w:pPr>
          </w:p>
        </w:tc>
        <w:tc>
          <w:tcPr>
            <w:tcW w:w="100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960" w:type="dxa"/>
            <w:vAlign w:val="bottom"/>
          </w:tcPr>
          <w:p>
            <w:pPr>
              <w:ind w:left="260"/>
              <w:spacing w:after="0"/>
              <w:rPr>
                <w:sz w:val="20"/>
                <w:szCs w:val="20"/>
                <w:color w:val="auto"/>
              </w:rPr>
            </w:pPr>
            <w:r>
              <w:rPr>
                <w:rFonts w:ascii="Arial" w:cs="Arial" w:eastAsia="Arial" w:hAnsi="Arial"/>
                <w:sz w:val="12"/>
                <w:szCs w:val="12"/>
                <w:color w:val="auto"/>
              </w:rPr>
              <w:t>(Zip)</w:t>
            </w: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gridSpan w:val="4"/>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240" w:type="dxa"/>
            <w:vAlign w:val="bottom"/>
            <w:tcBorders>
              <w:bottom w:val="single" w:sz="8" w:color="2C2C2C"/>
            </w:tcBorders>
            <w:gridSpan w:val="6"/>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gridSpan w:val="2"/>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6420" w:type="dxa"/>
            <w:vAlign w:val="bottom"/>
            <w:tcBorders>
              <w:top w:val="single" w:sz="8" w:color="2C2C2C"/>
            </w:tcBorders>
            <w:gridSpan w:val="18"/>
          </w:tcPr>
          <w:p>
            <w:pPr>
              <w:ind w:left="34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5"/>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30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60" w:type="dxa"/>
            <w:vAlign w:val="bottom"/>
          </w:tcPr>
          <w:p>
            <w:pPr>
              <w:spacing w:after="0"/>
              <w:rPr>
                <w:sz w:val="13"/>
                <w:szCs w:val="13"/>
                <w:color w:val="auto"/>
              </w:rPr>
            </w:pPr>
          </w:p>
        </w:tc>
        <w:tc>
          <w:tcPr>
            <w:tcW w:w="1160" w:type="dxa"/>
            <w:vAlign w:val="bottom"/>
            <w:gridSpan w:val="4"/>
          </w:tcPr>
          <w:p>
            <w:pPr>
              <w:ind w:left="260"/>
              <w:spacing w:after="0"/>
              <w:rPr>
                <w:sz w:val="20"/>
                <w:szCs w:val="20"/>
                <w:color w:val="auto"/>
              </w:rPr>
            </w:pPr>
            <w:r>
              <w:rPr>
                <w:rFonts w:ascii="Arial" w:cs="Arial" w:eastAsia="Arial" w:hAnsi="Arial"/>
                <w:sz w:val="10"/>
                <w:szCs w:val="10"/>
                <w:b w:val="1"/>
                <w:bCs w:val="1"/>
                <w:color w:val="auto"/>
              </w:rPr>
              <w:t>2. Transaction</w:t>
            </w: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2A. Deemed</w:t>
            </w:r>
          </w:p>
        </w:tc>
        <w:tc>
          <w:tcPr>
            <w:tcW w:w="240" w:type="dxa"/>
            <w:vAlign w:val="bottom"/>
          </w:tcPr>
          <w:p>
            <w:pPr>
              <w:spacing w:after="0"/>
              <w:rPr>
                <w:sz w:val="13"/>
                <w:szCs w:val="13"/>
                <w:color w:val="auto"/>
              </w:rPr>
            </w:pPr>
          </w:p>
        </w:tc>
        <w:tc>
          <w:tcPr>
            <w:tcW w:w="420" w:type="dxa"/>
            <w:vAlign w:val="bottom"/>
            <w:gridSpan w:val="3"/>
          </w:tcPr>
          <w:p>
            <w:pPr>
              <w:ind w:left="120"/>
              <w:spacing w:after="0"/>
              <w:rPr>
                <w:sz w:val="20"/>
                <w:szCs w:val="20"/>
                <w:color w:val="auto"/>
              </w:rPr>
            </w:pPr>
            <w:r>
              <w:rPr>
                <w:rFonts w:ascii="Arial" w:cs="Arial" w:eastAsia="Arial" w:hAnsi="Arial"/>
                <w:sz w:val="10"/>
                <w:szCs w:val="10"/>
                <w:b w:val="1"/>
                <w:bCs w:val="1"/>
                <w:color w:val="auto"/>
              </w:rPr>
              <w:t>3.</w:t>
            </w:r>
          </w:p>
        </w:tc>
        <w:tc>
          <w:tcPr>
            <w:tcW w:w="420" w:type="dxa"/>
            <w:vAlign w:val="bottom"/>
          </w:tcPr>
          <w:p>
            <w:pPr>
              <w:spacing w:after="0"/>
              <w:rPr>
                <w:sz w:val="13"/>
                <w:szCs w:val="13"/>
                <w:color w:val="auto"/>
              </w:rPr>
            </w:pPr>
          </w:p>
        </w:tc>
        <w:tc>
          <w:tcPr>
            <w:tcW w:w="1940" w:type="dxa"/>
            <w:vAlign w:val="bottom"/>
            <w:gridSpan w:val="6"/>
          </w:tcPr>
          <w:p>
            <w:pPr>
              <w:ind w:left="40"/>
              <w:spacing w:after="0"/>
              <w:rPr>
                <w:sz w:val="20"/>
                <w:szCs w:val="20"/>
                <w:color w:val="auto"/>
              </w:rPr>
            </w:pPr>
            <w:r>
              <w:rPr>
                <w:rFonts w:ascii="Arial" w:cs="Arial" w:eastAsia="Arial" w:hAnsi="Arial"/>
                <w:sz w:val="10"/>
                <w:szCs w:val="10"/>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0"/>
                <w:szCs w:val="10"/>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0"/>
                <w:szCs w:val="10"/>
                <w:b w:val="1"/>
                <w:bCs w:val="1"/>
                <w:color w:val="auto"/>
              </w:rPr>
              <w:t>6. Ownership</w:t>
            </w:r>
          </w:p>
        </w:tc>
        <w:tc>
          <w:tcPr>
            <w:tcW w:w="860" w:type="dxa"/>
            <w:vAlign w:val="bottom"/>
            <w:gridSpan w:val="4"/>
          </w:tcPr>
          <w:p>
            <w:pPr>
              <w:ind w:left="60"/>
              <w:spacing w:after="0"/>
              <w:rPr>
                <w:sz w:val="20"/>
                <w:szCs w:val="20"/>
                <w:color w:val="auto"/>
              </w:rPr>
            </w:pPr>
            <w:r>
              <w:rPr>
                <w:rFonts w:ascii="Arial" w:cs="Arial" w:eastAsia="Arial" w:hAnsi="Arial"/>
                <w:sz w:val="10"/>
                <w:szCs w:val="10"/>
                <w:b w:val="1"/>
                <w:bCs w:val="1"/>
                <w:color w:val="auto"/>
              </w:rPr>
              <w:t>7. Nature of</w:t>
            </w:r>
          </w:p>
        </w:tc>
        <w:tc>
          <w:tcPr>
            <w:tcW w:w="0" w:type="dxa"/>
            <w:vAlign w:val="bottom"/>
          </w:tcPr>
          <w:p>
            <w:pPr>
              <w:spacing w:after="0"/>
              <w:rPr>
                <w:sz w:val="1"/>
                <w:szCs w:val="1"/>
                <w:color w:val="auto"/>
              </w:rPr>
            </w:pPr>
          </w:p>
        </w:tc>
      </w:tr>
      <w:tr>
        <w:trPr>
          <w:trHeight w:val="113"/>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960" w:type="dxa"/>
            <w:vAlign w:val="bottom"/>
          </w:tcPr>
          <w:p>
            <w:pPr>
              <w:spacing w:after="0"/>
              <w:rPr>
                <w:sz w:val="9"/>
                <w:szCs w:val="9"/>
                <w:color w:val="auto"/>
              </w:rPr>
            </w:pPr>
          </w:p>
        </w:tc>
        <w:tc>
          <w:tcPr>
            <w:tcW w:w="640" w:type="dxa"/>
            <w:vAlign w:val="bottom"/>
            <w:gridSpan w:val="3"/>
          </w:tcPr>
          <w:p>
            <w:pPr>
              <w:ind w:left="260"/>
              <w:spacing w:after="0" w:line="114" w:lineRule="exact"/>
              <w:rPr>
                <w:sz w:val="20"/>
                <w:szCs w:val="20"/>
                <w:color w:val="auto"/>
              </w:rPr>
            </w:pPr>
            <w:r>
              <w:rPr>
                <w:rFonts w:ascii="Arial" w:cs="Arial" w:eastAsia="Arial" w:hAnsi="Arial"/>
                <w:sz w:val="10"/>
                <w:szCs w:val="10"/>
                <w:b w:val="1"/>
                <w:bCs w:val="1"/>
                <w:color w:val="auto"/>
              </w:rPr>
              <w:t>Date</w:t>
            </w:r>
          </w:p>
        </w:tc>
        <w:tc>
          <w:tcPr>
            <w:tcW w:w="520" w:type="dxa"/>
            <w:vAlign w:val="bottom"/>
          </w:tcPr>
          <w:p>
            <w:pPr>
              <w:spacing w:after="0"/>
              <w:rPr>
                <w:sz w:val="9"/>
                <w:szCs w:val="9"/>
                <w:color w:val="auto"/>
              </w:rPr>
            </w:pPr>
          </w:p>
        </w:tc>
        <w:tc>
          <w:tcPr>
            <w:tcW w:w="92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Execution Date,</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Transaction</w:t>
            </w:r>
          </w:p>
        </w:tc>
        <w:tc>
          <w:tcPr>
            <w:tcW w:w="1940" w:type="dxa"/>
            <w:vAlign w:val="bottom"/>
            <w:gridSpan w:val="6"/>
          </w:tcPr>
          <w:p>
            <w:pPr>
              <w:ind w:left="40"/>
              <w:spacing w:after="0" w:line="114" w:lineRule="exact"/>
              <w:rPr>
                <w:sz w:val="20"/>
                <w:szCs w:val="20"/>
                <w:color w:val="auto"/>
              </w:rPr>
            </w:pPr>
            <w:r>
              <w:rPr>
                <w:rFonts w:ascii="Arial" w:cs="Arial" w:eastAsia="Arial" w:hAnsi="Arial"/>
                <w:sz w:val="10"/>
                <w:szCs w:val="10"/>
                <w:b w:val="1"/>
                <w:bCs w:val="1"/>
                <w:color w:val="auto"/>
              </w:rPr>
              <w:t>Disposed Of (D) (Instr. 3, 4 and 5)</w:t>
            </w:r>
          </w:p>
        </w:tc>
        <w:tc>
          <w:tcPr>
            <w:tcW w:w="60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Securities</w:t>
            </w:r>
          </w:p>
        </w:tc>
        <w:tc>
          <w:tcPr>
            <w:tcW w:w="580" w:type="dxa"/>
            <w:vAlign w:val="bottom"/>
          </w:tcPr>
          <w:p>
            <w:pPr>
              <w:spacing w:after="0"/>
              <w:rPr>
                <w:sz w:val="9"/>
                <w:szCs w:val="9"/>
                <w:color w:val="auto"/>
              </w:rPr>
            </w:pPr>
          </w:p>
        </w:tc>
        <w:tc>
          <w:tcPr>
            <w:tcW w:w="92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Form: Direct (D)</w:t>
            </w:r>
          </w:p>
        </w:tc>
        <w:tc>
          <w:tcPr>
            <w:tcW w:w="860" w:type="dxa"/>
            <w:vAlign w:val="bottom"/>
            <w:gridSpan w:val="4"/>
          </w:tcPr>
          <w:p>
            <w:pPr>
              <w:ind w:left="60"/>
              <w:spacing w:after="0" w:line="114" w:lineRule="exact"/>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5"/>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60" w:type="dxa"/>
            <w:vAlign w:val="bottom"/>
            <w:gridSpan w:val="4"/>
          </w:tcPr>
          <w:p>
            <w:pPr>
              <w:ind w:left="260"/>
              <w:spacing w:after="0"/>
              <w:rPr>
                <w:sz w:val="20"/>
                <w:szCs w:val="20"/>
                <w:color w:val="auto"/>
              </w:rPr>
            </w:pPr>
            <w:r>
              <w:rPr>
                <w:rFonts w:ascii="Arial" w:cs="Arial" w:eastAsia="Arial" w:hAnsi="Arial"/>
                <w:sz w:val="10"/>
                <w:szCs w:val="10"/>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if any</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0"/>
                <w:szCs w:val="10"/>
                <w:b w:val="1"/>
                <w:bCs w:val="1"/>
                <w:color w:val="auto"/>
              </w:rPr>
              <w:t>Code (Instr.</w:t>
            </w: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0"/>
                <w:szCs w:val="10"/>
                <w:b w:val="1"/>
                <w:bCs w:val="1"/>
                <w:color w:val="auto"/>
              </w:rPr>
              <w:t>Beneficially Owned</w:t>
            </w:r>
          </w:p>
        </w:tc>
        <w:tc>
          <w:tcPr>
            <w:tcW w:w="920" w:type="dxa"/>
            <w:vAlign w:val="bottom"/>
            <w:gridSpan w:val="2"/>
          </w:tcPr>
          <w:p>
            <w:pPr>
              <w:ind w:left="20"/>
              <w:spacing w:after="0"/>
              <w:rPr>
                <w:sz w:val="20"/>
                <w:szCs w:val="20"/>
                <w:color w:val="auto"/>
              </w:rPr>
            </w:pPr>
            <w:r>
              <w:rPr>
                <w:rFonts w:ascii="Arial" w:cs="Arial" w:eastAsia="Arial" w:hAnsi="Arial"/>
                <w:sz w:val="10"/>
                <w:szCs w:val="10"/>
                <w:b w:val="1"/>
                <w:bCs w:val="1"/>
                <w:color w:val="auto"/>
              </w:rPr>
              <w:t>or Indirect (I)</w:t>
            </w:r>
          </w:p>
        </w:tc>
        <w:tc>
          <w:tcPr>
            <w:tcW w:w="860" w:type="dxa"/>
            <w:vAlign w:val="bottom"/>
            <w:gridSpan w:val="4"/>
          </w:tcPr>
          <w:p>
            <w:pPr>
              <w:ind w:left="60"/>
              <w:spacing w:after="0"/>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5"/>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0"/>
                <w:szCs w:val="10"/>
                <w:b w:val="1"/>
                <w:bCs w:val="1"/>
                <w:color w:val="auto"/>
              </w:rPr>
              <w:t>(Month/Day/Year)</w:t>
            </w:r>
          </w:p>
        </w:tc>
        <w:tc>
          <w:tcPr>
            <w:tcW w:w="420" w:type="dxa"/>
            <w:vAlign w:val="bottom"/>
            <w:gridSpan w:val="3"/>
          </w:tcPr>
          <w:p>
            <w:pPr>
              <w:ind w:left="120"/>
              <w:spacing w:after="0"/>
              <w:rPr>
                <w:sz w:val="20"/>
                <w:szCs w:val="20"/>
                <w:color w:val="auto"/>
              </w:rPr>
            </w:pPr>
            <w:r>
              <w:rPr>
                <w:rFonts w:ascii="Arial" w:cs="Arial" w:eastAsia="Arial" w:hAnsi="Arial"/>
                <w:sz w:val="10"/>
                <w:szCs w:val="10"/>
                <w:b w:val="1"/>
                <w:bCs w:val="1"/>
                <w:color w:val="auto"/>
              </w:rPr>
              <w:t>8)</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0"/>
                <w:szCs w:val="10"/>
                <w:b w:val="1"/>
                <w:bCs w:val="1"/>
                <w:color w:val="auto"/>
              </w:rPr>
              <w:t>Following Reported</w:t>
            </w:r>
          </w:p>
        </w:tc>
        <w:tc>
          <w:tcPr>
            <w:tcW w:w="480" w:type="dxa"/>
            <w:vAlign w:val="bottom"/>
          </w:tcPr>
          <w:p>
            <w:pPr>
              <w:ind w:left="20"/>
              <w:spacing w:after="0"/>
              <w:rPr>
                <w:sz w:val="20"/>
                <w:szCs w:val="20"/>
                <w:color w:val="auto"/>
              </w:rPr>
            </w:pPr>
            <w:r>
              <w:rPr>
                <w:rFonts w:ascii="Arial" w:cs="Arial" w:eastAsia="Arial" w:hAnsi="Arial"/>
                <w:sz w:val="10"/>
                <w:szCs w:val="10"/>
                <w:b w:val="1"/>
                <w:bCs w:val="1"/>
                <w:color w:val="auto"/>
              </w:rPr>
              <w:t>(Instr. 4)</w:t>
            </w:r>
          </w:p>
        </w:tc>
        <w:tc>
          <w:tcPr>
            <w:tcW w:w="440" w:type="dxa"/>
            <w:vAlign w:val="bottom"/>
          </w:tcPr>
          <w:p>
            <w:pPr>
              <w:spacing w:after="0"/>
              <w:rPr>
                <w:sz w:val="10"/>
                <w:szCs w:val="10"/>
                <w:color w:val="auto"/>
              </w:rPr>
            </w:pPr>
          </w:p>
        </w:tc>
        <w:tc>
          <w:tcPr>
            <w:tcW w:w="860" w:type="dxa"/>
            <w:vAlign w:val="bottom"/>
            <w:gridSpan w:val="4"/>
          </w:tcPr>
          <w:p>
            <w:pPr>
              <w:ind w:left="60"/>
              <w:spacing w:after="0"/>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9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Transaction(s) (Instr.</w:t>
            </w: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gridSpan w:val="4"/>
            <w:vMerge w:val="restart"/>
          </w:tcPr>
          <w:p>
            <w:pPr>
              <w:ind w:left="60"/>
              <w:spacing w:after="0"/>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32"/>
        </w:trPr>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Code</w:t>
            </w:r>
          </w:p>
        </w:tc>
        <w:tc>
          <w:tcPr>
            <w:tcW w:w="420" w:type="dxa"/>
            <w:vAlign w:val="bottom"/>
            <w:vMerge w:val="restart"/>
          </w:tcPr>
          <w:p>
            <w:pPr>
              <w:ind w:left="140"/>
              <w:spacing w:after="0"/>
              <w:rPr>
                <w:sz w:val="20"/>
                <w:szCs w:val="20"/>
                <w:color w:val="auto"/>
              </w:rPr>
            </w:pPr>
            <w:r>
              <w:rPr>
                <w:rFonts w:ascii="Arial" w:cs="Arial" w:eastAsia="Arial" w:hAnsi="Arial"/>
                <w:sz w:val="10"/>
                <w:szCs w:val="10"/>
                <w:b w:val="1"/>
                <w:bCs w:val="1"/>
                <w:color w:val="auto"/>
              </w:rPr>
              <w:t>V</w:t>
            </w:r>
          </w:p>
        </w:tc>
        <w:tc>
          <w:tcPr>
            <w:tcW w:w="76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Amount</w:t>
            </w:r>
          </w:p>
        </w:tc>
        <w:tc>
          <w:tcPr>
            <w:tcW w:w="600" w:type="dxa"/>
            <w:vAlign w:val="bottom"/>
          </w:tcPr>
          <w:p>
            <w:pPr>
              <w:ind w:left="100"/>
              <w:spacing w:after="0"/>
              <w:rPr>
                <w:sz w:val="20"/>
                <w:szCs w:val="20"/>
                <w:color w:val="auto"/>
              </w:rPr>
            </w:pPr>
            <w:r>
              <w:rPr>
                <w:rFonts w:ascii="Arial" w:cs="Arial" w:eastAsia="Arial" w:hAnsi="Arial"/>
                <w:sz w:val="10"/>
                <w:szCs w:val="10"/>
                <w:b w:val="1"/>
                <w:bCs w:val="1"/>
                <w:color w:val="auto"/>
              </w:rPr>
              <w:t>(A) or</w:t>
            </w:r>
          </w:p>
        </w:tc>
        <w:tc>
          <w:tcPr>
            <w:tcW w:w="58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Price</w:t>
            </w:r>
          </w:p>
        </w:tc>
        <w:tc>
          <w:tcPr>
            <w:tcW w:w="600" w:type="dxa"/>
            <w:vAlign w:val="bottom"/>
          </w:tcPr>
          <w:p>
            <w:pPr>
              <w:ind w:left="60"/>
              <w:spacing w:after="0"/>
              <w:rPr>
                <w:sz w:val="20"/>
                <w:szCs w:val="20"/>
                <w:color w:val="auto"/>
              </w:rPr>
            </w:pPr>
            <w:r>
              <w:rPr>
                <w:rFonts w:ascii="Arial" w:cs="Arial" w:eastAsia="Arial" w:hAnsi="Arial"/>
                <w:sz w:val="10"/>
                <w:szCs w:val="10"/>
                <w:b w:val="1"/>
                <w:bCs w:val="1"/>
                <w:color w:val="auto"/>
              </w:rPr>
              <w:t>3 and 4)</w:t>
            </w: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tcPr>
          <w:p>
            <w:pPr>
              <w:spacing w:after="0"/>
              <w:rPr>
                <w:sz w:val="6"/>
                <w:szCs w:val="6"/>
                <w:color w:val="auto"/>
              </w:rPr>
            </w:pPr>
          </w:p>
        </w:tc>
        <w:tc>
          <w:tcPr>
            <w:tcW w:w="9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00" w:type="dxa"/>
            <w:vAlign w:val="bottom"/>
            <w:vMerge w:val="restart"/>
          </w:tcPr>
          <w:p>
            <w:pPr>
              <w:ind w:left="100"/>
              <w:spacing w:after="0"/>
              <w:rPr>
                <w:sz w:val="20"/>
                <w:szCs w:val="20"/>
                <w:color w:val="auto"/>
              </w:rPr>
            </w:pPr>
            <w:r>
              <w:rPr>
                <w:rFonts w:ascii="Arial" w:cs="Arial" w:eastAsia="Arial" w:hAnsi="Arial"/>
                <w:sz w:val="10"/>
                <w:szCs w:val="10"/>
                <w:b w:val="1"/>
                <w:bCs w:val="1"/>
                <w:color w:val="auto"/>
              </w:rPr>
              <w:t>(D)</w:t>
            </w:r>
          </w:p>
        </w:tc>
        <w:tc>
          <w:tcPr>
            <w:tcW w:w="58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9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4"/>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7"/>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20" w:type="dxa"/>
            <w:vAlign w:val="bottom"/>
            <w:gridSpan w:val="18"/>
          </w:tcPr>
          <w:p>
            <w:pPr>
              <w:ind w:left="54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60" w:type="dxa"/>
            <w:vAlign w:val="bottom"/>
            <w:gridSpan w:val="16"/>
          </w:tcPr>
          <w:p>
            <w:pPr>
              <w:ind w:left="22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620" w:type="dxa"/>
            <w:vAlign w:val="bottom"/>
            <w:gridSpan w:val="3"/>
          </w:tcPr>
          <w:p>
            <w:pPr>
              <w:ind w:left="60"/>
              <w:spacing w:after="0"/>
              <w:rPr>
                <w:sz w:val="20"/>
                <w:szCs w:val="20"/>
                <w:color w:val="auto"/>
              </w:rPr>
            </w:pPr>
            <w:r>
              <w:rPr>
                <w:rFonts w:ascii="Arial" w:cs="Arial" w:eastAsia="Arial" w:hAnsi="Arial"/>
                <w:sz w:val="10"/>
                <w:szCs w:val="10"/>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2.</w:t>
            </w:r>
          </w:p>
        </w:tc>
        <w:tc>
          <w:tcPr>
            <w:tcW w:w="60" w:type="dxa"/>
            <w:vAlign w:val="bottom"/>
          </w:tcPr>
          <w:p>
            <w:pPr>
              <w:spacing w:after="0"/>
              <w:rPr>
                <w:sz w:val="12"/>
                <w:szCs w:val="12"/>
                <w:color w:val="auto"/>
              </w:rPr>
            </w:pPr>
          </w:p>
        </w:tc>
        <w:tc>
          <w:tcPr>
            <w:tcW w:w="940" w:type="dxa"/>
            <w:vAlign w:val="bottom"/>
          </w:tcPr>
          <w:p>
            <w:pPr>
              <w:ind w:left="20"/>
              <w:spacing w:after="0"/>
              <w:rPr>
                <w:sz w:val="20"/>
                <w:szCs w:val="20"/>
                <w:color w:val="auto"/>
              </w:rPr>
            </w:pPr>
            <w:r>
              <w:rPr>
                <w:rFonts w:ascii="Arial" w:cs="Arial" w:eastAsia="Arial" w:hAnsi="Arial"/>
                <w:sz w:val="10"/>
                <w:szCs w:val="10"/>
                <w:b w:val="1"/>
                <w:bCs w:val="1"/>
                <w:color w:val="auto"/>
              </w:rPr>
              <w:t>3. Transaction</w:t>
            </w:r>
          </w:p>
        </w:tc>
        <w:tc>
          <w:tcPr>
            <w:tcW w:w="960" w:type="dxa"/>
            <w:vAlign w:val="bottom"/>
          </w:tcPr>
          <w:p>
            <w:pPr>
              <w:ind w:left="40"/>
              <w:spacing w:after="0"/>
              <w:rPr>
                <w:sz w:val="20"/>
                <w:szCs w:val="20"/>
                <w:color w:val="auto"/>
              </w:rPr>
            </w:pPr>
            <w:r>
              <w:rPr>
                <w:rFonts w:ascii="Arial" w:cs="Arial" w:eastAsia="Arial" w:hAnsi="Arial"/>
                <w:sz w:val="10"/>
                <w:szCs w:val="10"/>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ind w:left="140"/>
              <w:spacing w:after="0"/>
              <w:rPr>
                <w:sz w:val="20"/>
                <w:szCs w:val="20"/>
                <w:color w:val="auto"/>
              </w:rPr>
            </w:pPr>
            <w:r>
              <w:rPr>
                <w:rFonts w:ascii="Arial" w:cs="Arial" w:eastAsia="Arial" w:hAnsi="Arial"/>
                <w:sz w:val="10"/>
                <w:szCs w:val="10"/>
                <w:b w:val="1"/>
                <w:bCs w:val="1"/>
                <w:color w:val="auto"/>
              </w:rPr>
              <w:t>5. Number of</w:t>
            </w:r>
          </w:p>
        </w:tc>
        <w:tc>
          <w:tcPr>
            <w:tcW w:w="1320" w:type="dxa"/>
            <w:vAlign w:val="bottom"/>
            <w:gridSpan w:val="6"/>
          </w:tcPr>
          <w:p>
            <w:pPr>
              <w:spacing w:after="0"/>
              <w:rPr>
                <w:sz w:val="20"/>
                <w:szCs w:val="20"/>
                <w:color w:val="auto"/>
              </w:rPr>
            </w:pPr>
            <w:r>
              <w:rPr>
                <w:rFonts w:ascii="Arial" w:cs="Arial" w:eastAsia="Arial" w:hAnsi="Arial"/>
                <w:sz w:val="10"/>
                <w:szCs w:val="10"/>
                <w:b w:val="1"/>
                <w:bCs w:val="1"/>
                <w:color w:val="auto"/>
              </w:rPr>
              <w:t>6. Date Exercisable and</w:t>
            </w:r>
          </w:p>
        </w:tc>
        <w:tc>
          <w:tcPr>
            <w:tcW w:w="1120" w:type="dxa"/>
            <w:vAlign w:val="bottom"/>
            <w:gridSpan w:val="2"/>
          </w:tcPr>
          <w:p>
            <w:pPr>
              <w:ind w:left="20"/>
              <w:spacing w:after="0"/>
              <w:rPr>
                <w:sz w:val="20"/>
                <w:szCs w:val="20"/>
                <w:color w:val="auto"/>
              </w:rPr>
            </w:pPr>
            <w:r>
              <w:rPr>
                <w:rFonts w:ascii="Arial" w:cs="Arial" w:eastAsia="Arial" w:hAnsi="Arial"/>
                <w:sz w:val="10"/>
                <w:szCs w:val="10"/>
                <w:b w:val="1"/>
                <w:bCs w:val="1"/>
                <w:color w:val="auto"/>
              </w:rPr>
              <w:t>7. Title and Amount of</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ind w:left="40"/>
              <w:spacing w:after="0"/>
              <w:rPr>
                <w:sz w:val="20"/>
                <w:szCs w:val="20"/>
                <w:color w:val="auto"/>
              </w:rPr>
            </w:pPr>
            <w:r>
              <w:rPr>
                <w:rFonts w:ascii="Arial" w:cs="Arial" w:eastAsia="Arial" w:hAnsi="Arial"/>
                <w:sz w:val="10"/>
                <w:szCs w:val="10"/>
                <w:b w:val="1"/>
                <w:bCs w:val="1"/>
                <w:color w:val="auto"/>
              </w:rPr>
              <w:t>8. Price of</w:t>
            </w:r>
          </w:p>
        </w:tc>
        <w:tc>
          <w:tcPr>
            <w:tcW w:w="1060" w:type="dxa"/>
            <w:vAlign w:val="bottom"/>
            <w:gridSpan w:val="2"/>
          </w:tcPr>
          <w:p>
            <w:pPr>
              <w:ind w:left="60"/>
              <w:spacing w:after="0"/>
              <w:rPr>
                <w:sz w:val="20"/>
                <w:szCs w:val="20"/>
                <w:color w:val="auto"/>
              </w:rPr>
            </w:pPr>
            <w:r>
              <w:rPr>
                <w:rFonts w:ascii="Arial" w:cs="Arial" w:eastAsia="Arial" w:hAnsi="Arial"/>
                <w:sz w:val="10"/>
                <w:szCs w:val="10"/>
                <w:b w:val="1"/>
                <w:bCs w:val="1"/>
                <w:color w:val="auto"/>
              </w:rPr>
              <w:t>9. Number of</w:t>
            </w:r>
          </w:p>
        </w:tc>
        <w:tc>
          <w:tcPr>
            <w:tcW w:w="440" w:type="dxa"/>
            <w:vAlign w:val="bottom"/>
          </w:tcPr>
          <w:p>
            <w:pPr>
              <w:ind w:left="40"/>
              <w:spacing w:after="0"/>
              <w:rPr>
                <w:sz w:val="20"/>
                <w:szCs w:val="20"/>
                <w:color w:val="auto"/>
              </w:rPr>
            </w:pPr>
            <w:r>
              <w:rPr>
                <w:rFonts w:ascii="Arial" w:cs="Arial" w:eastAsia="Arial" w:hAnsi="Arial"/>
                <w:sz w:val="10"/>
                <w:szCs w:val="10"/>
                <w:b w:val="1"/>
                <w:bCs w:val="1"/>
                <w:color w:val="auto"/>
              </w:rPr>
              <w:t>10.</w:t>
            </w:r>
          </w:p>
        </w:tc>
        <w:tc>
          <w:tcPr>
            <w:tcW w:w="240" w:type="dxa"/>
            <w:vAlign w:val="bottom"/>
          </w:tcPr>
          <w:p>
            <w:pPr>
              <w:spacing w:after="0"/>
              <w:rPr>
                <w:sz w:val="12"/>
                <w:szCs w:val="12"/>
                <w:color w:val="auto"/>
              </w:rPr>
            </w:pPr>
          </w:p>
        </w:tc>
        <w:tc>
          <w:tcPr>
            <w:tcW w:w="620" w:type="dxa"/>
            <w:vAlign w:val="bottom"/>
            <w:tcBorders>
              <w:right w:val="single" w:sz="8" w:color="2C2C2C"/>
            </w:tcBorders>
            <w:gridSpan w:val="3"/>
          </w:tcPr>
          <w:p>
            <w:pPr>
              <w:spacing w:after="0"/>
              <w:rPr>
                <w:sz w:val="20"/>
                <w:szCs w:val="20"/>
                <w:color w:val="auto"/>
              </w:rPr>
            </w:pPr>
            <w:r>
              <w:rPr>
                <w:rFonts w:ascii="Arial" w:cs="Arial" w:eastAsia="Arial" w:hAnsi="Arial"/>
                <w:sz w:val="10"/>
                <w:szCs w:val="10"/>
                <w:b w:val="1"/>
                <w:bCs w:val="1"/>
                <w:color w:val="auto"/>
              </w:rPr>
              <w:t>11. Nature</w:t>
            </w:r>
          </w:p>
        </w:tc>
        <w:tc>
          <w:tcPr>
            <w:tcW w:w="0" w:type="dxa"/>
            <w:vAlign w:val="bottom"/>
          </w:tcPr>
          <w:p>
            <w:pPr>
              <w:spacing w:after="0"/>
              <w:rPr>
                <w:sz w:val="1"/>
                <w:szCs w:val="1"/>
                <w:color w:val="auto"/>
              </w:rPr>
            </w:pPr>
          </w:p>
        </w:tc>
      </w:tr>
      <w:tr>
        <w:trPr>
          <w:trHeight w:val="115"/>
        </w:trPr>
        <w:tc>
          <w:tcPr>
            <w:tcW w:w="620" w:type="dxa"/>
            <w:vAlign w:val="bottom"/>
            <w:gridSpan w:val="3"/>
          </w:tcPr>
          <w:p>
            <w:pPr>
              <w:ind w:left="60"/>
              <w:spacing w:after="0"/>
              <w:rPr>
                <w:sz w:val="20"/>
                <w:szCs w:val="20"/>
                <w:color w:val="auto"/>
              </w:rPr>
            </w:pPr>
            <w:r>
              <w:rPr>
                <w:rFonts w:ascii="Arial" w:cs="Arial" w:eastAsia="Arial" w:hAnsi="Arial"/>
                <w:sz w:val="10"/>
                <w:szCs w:val="10"/>
                <w:b w:val="1"/>
                <w:bCs w:val="1"/>
                <w:color w:val="auto"/>
              </w:rPr>
              <w:t>Derivative</w:t>
            </w: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Conversion</w:t>
            </w:r>
          </w:p>
        </w:tc>
        <w:tc>
          <w:tcPr>
            <w:tcW w:w="60" w:type="dxa"/>
            <w:vAlign w:val="bottom"/>
          </w:tcPr>
          <w:p>
            <w:pPr>
              <w:spacing w:after="0"/>
              <w:rPr>
                <w:sz w:val="10"/>
                <w:szCs w:val="10"/>
                <w:color w:val="auto"/>
              </w:rPr>
            </w:pPr>
          </w:p>
        </w:tc>
        <w:tc>
          <w:tcPr>
            <w:tcW w:w="940" w:type="dxa"/>
            <w:vAlign w:val="bottom"/>
          </w:tcPr>
          <w:p>
            <w:pPr>
              <w:ind w:left="20"/>
              <w:spacing w:after="0"/>
              <w:rPr>
                <w:sz w:val="20"/>
                <w:szCs w:val="20"/>
                <w:color w:val="auto"/>
              </w:rPr>
            </w:pPr>
            <w:r>
              <w:rPr>
                <w:rFonts w:ascii="Arial" w:cs="Arial" w:eastAsia="Arial" w:hAnsi="Arial"/>
                <w:sz w:val="10"/>
                <w:szCs w:val="10"/>
                <w:b w:val="1"/>
                <w:bCs w:val="1"/>
                <w:color w:val="auto"/>
              </w:rPr>
              <w:t>Date</w:t>
            </w:r>
          </w:p>
        </w:tc>
        <w:tc>
          <w:tcPr>
            <w:tcW w:w="960" w:type="dxa"/>
            <w:vAlign w:val="bottom"/>
          </w:tcPr>
          <w:p>
            <w:pPr>
              <w:ind w:left="40"/>
              <w:spacing w:after="0"/>
              <w:rPr>
                <w:sz w:val="20"/>
                <w:szCs w:val="20"/>
                <w:color w:val="auto"/>
              </w:rPr>
            </w:pPr>
            <w:r>
              <w:rPr>
                <w:rFonts w:ascii="Arial" w:cs="Arial" w:eastAsia="Arial" w:hAnsi="Arial"/>
                <w:sz w:val="10"/>
                <w:szCs w:val="10"/>
                <w:b w:val="1"/>
                <w:bCs w:val="1"/>
                <w:color w:val="auto"/>
              </w:rPr>
              <w:t>Execution Date,</w:t>
            </w:r>
          </w:p>
        </w:tc>
        <w:tc>
          <w:tcPr>
            <w:tcW w:w="640" w:type="dxa"/>
            <w:vAlign w:val="bottom"/>
            <w:gridSpan w:val="3"/>
          </w:tcPr>
          <w:p>
            <w:pPr>
              <w:ind w:left="60"/>
              <w:spacing w:after="0"/>
              <w:rPr>
                <w:sz w:val="20"/>
                <w:szCs w:val="20"/>
                <w:color w:val="auto"/>
              </w:rPr>
            </w:pPr>
            <w:r>
              <w:rPr>
                <w:rFonts w:ascii="Arial" w:cs="Arial" w:eastAsia="Arial" w:hAnsi="Arial"/>
                <w:sz w:val="10"/>
                <w:szCs w:val="10"/>
                <w:b w:val="1"/>
                <w:bCs w:val="1"/>
                <w:color w:val="auto"/>
                <w:w w:val="98"/>
              </w:rPr>
              <w:t>Transaction</w:t>
            </w:r>
          </w:p>
        </w:tc>
        <w:tc>
          <w:tcPr>
            <w:tcW w:w="1200" w:type="dxa"/>
            <w:vAlign w:val="bottom"/>
            <w:gridSpan w:val="2"/>
          </w:tcPr>
          <w:p>
            <w:pPr>
              <w:ind w:left="140"/>
              <w:spacing w:after="0"/>
              <w:rPr>
                <w:sz w:val="20"/>
                <w:szCs w:val="20"/>
                <w:color w:val="auto"/>
              </w:rPr>
            </w:pPr>
            <w:r>
              <w:rPr>
                <w:rFonts w:ascii="Arial" w:cs="Arial" w:eastAsia="Arial" w:hAnsi="Arial"/>
                <w:sz w:val="10"/>
                <w:szCs w:val="10"/>
                <w:b w:val="1"/>
                <w:bCs w:val="1"/>
                <w:color w:val="auto"/>
              </w:rPr>
              <w:t>Derivative</w:t>
            </w:r>
          </w:p>
        </w:tc>
        <w:tc>
          <w:tcPr>
            <w:tcW w:w="1080" w:type="dxa"/>
            <w:vAlign w:val="bottom"/>
            <w:gridSpan w:val="5"/>
          </w:tcPr>
          <w:p>
            <w:pPr>
              <w:spacing w:after="0"/>
              <w:rPr>
                <w:sz w:val="20"/>
                <w:szCs w:val="20"/>
                <w:color w:val="auto"/>
              </w:rPr>
            </w:pPr>
            <w:r>
              <w:rPr>
                <w:rFonts w:ascii="Arial" w:cs="Arial" w:eastAsia="Arial" w:hAnsi="Arial"/>
                <w:sz w:val="10"/>
                <w:szCs w:val="10"/>
                <w:b w:val="1"/>
                <w:bCs w:val="1"/>
                <w:color w:val="auto"/>
              </w:rPr>
              <w:t>Expiration Date</w:t>
            </w:r>
          </w:p>
        </w:tc>
        <w:tc>
          <w:tcPr>
            <w:tcW w:w="240" w:type="dxa"/>
            <w:vAlign w:val="bottom"/>
          </w:tcPr>
          <w:p>
            <w:pPr>
              <w:spacing w:after="0"/>
              <w:rPr>
                <w:sz w:val="10"/>
                <w:szCs w:val="10"/>
                <w:color w:val="auto"/>
              </w:rPr>
            </w:pPr>
          </w:p>
        </w:tc>
        <w:tc>
          <w:tcPr>
            <w:tcW w:w="1700" w:type="dxa"/>
            <w:vAlign w:val="bottom"/>
            <w:gridSpan w:val="5"/>
          </w:tcPr>
          <w:p>
            <w:pPr>
              <w:ind w:left="20"/>
              <w:spacing w:after="0"/>
              <w:rPr>
                <w:sz w:val="20"/>
                <w:szCs w:val="20"/>
                <w:color w:val="auto"/>
              </w:rPr>
            </w:pPr>
            <w:r>
              <w:rPr>
                <w:rFonts w:ascii="Arial" w:cs="Arial" w:eastAsia="Arial" w:hAnsi="Arial"/>
                <w:sz w:val="10"/>
                <w:szCs w:val="10"/>
                <w:b w:val="1"/>
                <w:bCs w:val="1"/>
                <w:color w:val="auto"/>
              </w:rPr>
              <w:t>Securities Underlying Derivative</w:t>
            </w:r>
          </w:p>
        </w:tc>
        <w:tc>
          <w:tcPr>
            <w:tcW w:w="600" w:type="dxa"/>
            <w:vAlign w:val="bottom"/>
          </w:tcPr>
          <w:p>
            <w:pPr>
              <w:ind w:left="40"/>
              <w:spacing w:after="0"/>
              <w:rPr>
                <w:sz w:val="20"/>
                <w:szCs w:val="20"/>
                <w:color w:val="auto"/>
              </w:rPr>
            </w:pPr>
            <w:r>
              <w:rPr>
                <w:rFonts w:ascii="Arial" w:cs="Arial" w:eastAsia="Arial" w:hAnsi="Arial"/>
                <w:sz w:val="10"/>
                <w:szCs w:val="10"/>
                <w:b w:val="1"/>
                <w:bCs w:val="1"/>
                <w:color w:val="auto"/>
              </w:rPr>
              <w:t>Derivative</w:t>
            </w:r>
          </w:p>
        </w:tc>
        <w:tc>
          <w:tcPr>
            <w:tcW w:w="580" w:type="dxa"/>
            <w:vAlign w:val="bottom"/>
          </w:tcPr>
          <w:p>
            <w:pPr>
              <w:ind w:left="60"/>
              <w:spacing w:after="0"/>
              <w:rPr>
                <w:sz w:val="20"/>
                <w:szCs w:val="20"/>
                <w:color w:val="auto"/>
              </w:rPr>
            </w:pPr>
            <w:r>
              <w:rPr>
                <w:rFonts w:ascii="Arial" w:cs="Arial" w:eastAsia="Arial" w:hAnsi="Arial"/>
                <w:sz w:val="10"/>
                <w:szCs w:val="10"/>
                <w:b w:val="1"/>
                <w:bCs w:val="1"/>
                <w:color w:val="auto"/>
              </w:rPr>
              <w:t>derivative</w:t>
            </w:r>
          </w:p>
        </w:tc>
        <w:tc>
          <w:tcPr>
            <w:tcW w:w="480" w:type="dxa"/>
            <w:vAlign w:val="bottom"/>
          </w:tcPr>
          <w:p>
            <w:pPr>
              <w:spacing w:after="0"/>
              <w:rPr>
                <w:sz w:val="10"/>
                <w:szCs w:val="10"/>
                <w:color w:val="auto"/>
              </w:rPr>
            </w:pPr>
          </w:p>
        </w:tc>
        <w:tc>
          <w:tcPr>
            <w:tcW w:w="680" w:type="dxa"/>
            <w:vAlign w:val="bottom"/>
            <w:gridSpan w:val="2"/>
          </w:tcPr>
          <w:p>
            <w:pPr>
              <w:ind w:left="40"/>
              <w:spacing w:after="0"/>
              <w:rPr>
                <w:sz w:val="20"/>
                <w:szCs w:val="20"/>
                <w:color w:val="auto"/>
              </w:rPr>
            </w:pPr>
            <w:r>
              <w:rPr>
                <w:rFonts w:ascii="Arial" w:cs="Arial" w:eastAsia="Arial" w:hAnsi="Arial"/>
                <w:sz w:val="10"/>
                <w:szCs w:val="10"/>
                <w:b w:val="1"/>
                <w:bCs w:val="1"/>
                <w:color w:val="auto"/>
              </w:rPr>
              <w:t>Ownership</w:t>
            </w:r>
          </w:p>
        </w:tc>
        <w:tc>
          <w:tcPr>
            <w:tcW w:w="620" w:type="dxa"/>
            <w:vAlign w:val="bottom"/>
            <w:tcBorders>
              <w:right w:val="single" w:sz="8" w:color="2C2C2C"/>
            </w:tcBorders>
            <w:gridSpan w:val="3"/>
          </w:tcPr>
          <w:p>
            <w:pPr>
              <w:spacing w:after="0"/>
              <w:rPr>
                <w:sz w:val="20"/>
                <w:szCs w:val="20"/>
                <w:color w:val="auto"/>
              </w:rPr>
            </w:pPr>
            <w:r>
              <w:rPr>
                <w:rFonts w:ascii="Arial" w:cs="Arial" w:eastAsia="Arial" w:hAnsi="Arial"/>
                <w:sz w:val="10"/>
                <w:szCs w:val="10"/>
                <w:b w:val="1"/>
                <w:bCs w:val="1"/>
                <w:color w:val="auto"/>
              </w:rPr>
              <w:t>of Indirect</w:t>
            </w:r>
          </w:p>
        </w:tc>
        <w:tc>
          <w:tcPr>
            <w:tcW w:w="0" w:type="dxa"/>
            <w:vAlign w:val="bottom"/>
          </w:tcPr>
          <w:p>
            <w:pPr>
              <w:spacing w:after="0"/>
              <w:rPr>
                <w:sz w:val="1"/>
                <w:szCs w:val="1"/>
                <w:color w:val="auto"/>
              </w:rPr>
            </w:pPr>
          </w:p>
        </w:tc>
      </w:tr>
      <w:tr>
        <w:trPr>
          <w:trHeight w:val="115"/>
        </w:trPr>
        <w:tc>
          <w:tcPr>
            <w:tcW w:w="620" w:type="dxa"/>
            <w:vAlign w:val="bottom"/>
            <w:gridSpan w:val="3"/>
          </w:tcPr>
          <w:p>
            <w:pPr>
              <w:ind w:left="60"/>
              <w:spacing w:after="0"/>
              <w:rPr>
                <w:sz w:val="20"/>
                <w:szCs w:val="20"/>
                <w:color w:val="auto"/>
              </w:rPr>
            </w:pPr>
            <w:r>
              <w:rPr>
                <w:rFonts w:ascii="Arial" w:cs="Arial" w:eastAsia="Arial" w:hAnsi="Arial"/>
                <w:sz w:val="10"/>
                <w:szCs w:val="10"/>
                <w:b w:val="1"/>
                <w:bCs w:val="1"/>
                <w:color w:val="auto"/>
              </w:rPr>
              <w:t>Security</w:t>
            </w: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or Exercise</w:t>
            </w:r>
          </w:p>
        </w:tc>
        <w:tc>
          <w:tcPr>
            <w:tcW w:w="60" w:type="dxa"/>
            <w:vAlign w:val="bottom"/>
          </w:tcPr>
          <w:p>
            <w:pPr>
              <w:spacing w:after="0"/>
              <w:rPr>
                <w:sz w:val="10"/>
                <w:szCs w:val="10"/>
                <w:color w:val="auto"/>
              </w:rPr>
            </w:pPr>
          </w:p>
        </w:tc>
        <w:tc>
          <w:tcPr>
            <w:tcW w:w="940" w:type="dxa"/>
            <w:vAlign w:val="bottom"/>
          </w:tcPr>
          <w:p>
            <w:pPr>
              <w:ind w:left="20"/>
              <w:spacing w:after="0"/>
              <w:rPr>
                <w:sz w:val="20"/>
                <w:szCs w:val="20"/>
                <w:color w:val="auto"/>
              </w:rPr>
            </w:pPr>
            <w:r>
              <w:rPr>
                <w:rFonts w:ascii="Arial" w:cs="Arial" w:eastAsia="Arial" w:hAnsi="Arial"/>
                <w:sz w:val="10"/>
                <w:szCs w:val="10"/>
                <w:b w:val="1"/>
                <w:bCs w:val="1"/>
                <w:color w:val="auto"/>
              </w:rPr>
              <w:t>(Month/Day/Year)</w:t>
            </w:r>
          </w:p>
        </w:tc>
        <w:tc>
          <w:tcPr>
            <w:tcW w:w="960" w:type="dxa"/>
            <w:vAlign w:val="bottom"/>
          </w:tcPr>
          <w:p>
            <w:pPr>
              <w:ind w:left="40"/>
              <w:spacing w:after="0"/>
              <w:rPr>
                <w:sz w:val="20"/>
                <w:szCs w:val="20"/>
                <w:color w:val="auto"/>
              </w:rPr>
            </w:pPr>
            <w:r>
              <w:rPr>
                <w:rFonts w:ascii="Arial" w:cs="Arial" w:eastAsia="Arial" w:hAnsi="Arial"/>
                <w:sz w:val="10"/>
                <w:szCs w:val="10"/>
                <w:b w:val="1"/>
                <w:bCs w:val="1"/>
                <w:color w:val="auto"/>
              </w:rPr>
              <w:t>if any</w:t>
            </w:r>
          </w:p>
        </w:tc>
        <w:tc>
          <w:tcPr>
            <w:tcW w:w="640" w:type="dxa"/>
            <w:vAlign w:val="bottom"/>
            <w:gridSpan w:val="3"/>
          </w:tcPr>
          <w:p>
            <w:pPr>
              <w:ind w:left="60"/>
              <w:spacing w:after="0"/>
              <w:rPr>
                <w:sz w:val="20"/>
                <w:szCs w:val="20"/>
                <w:color w:val="auto"/>
              </w:rPr>
            </w:pPr>
            <w:r>
              <w:rPr>
                <w:rFonts w:ascii="Arial" w:cs="Arial" w:eastAsia="Arial" w:hAnsi="Arial"/>
                <w:sz w:val="10"/>
                <w:szCs w:val="10"/>
                <w:b w:val="1"/>
                <w:bCs w:val="1"/>
                <w:color w:val="auto"/>
              </w:rPr>
              <w:t>Code (Instr.</w:t>
            </w:r>
          </w:p>
        </w:tc>
        <w:tc>
          <w:tcPr>
            <w:tcW w:w="1200" w:type="dxa"/>
            <w:vAlign w:val="bottom"/>
            <w:gridSpan w:val="2"/>
          </w:tcPr>
          <w:p>
            <w:pPr>
              <w:ind w:left="140"/>
              <w:spacing w:after="0"/>
              <w:rPr>
                <w:sz w:val="20"/>
                <w:szCs w:val="20"/>
                <w:color w:val="auto"/>
              </w:rPr>
            </w:pPr>
            <w:r>
              <w:rPr>
                <w:rFonts w:ascii="Arial" w:cs="Arial" w:eastAsia="Arial" w:hAnsi="Arial"/>
                <w:sz w:val="10"/>
                <w:szCs w:val="10"/>
                <w:b w:val="1"/>
                <w:bCs w:val="1"/>
                <w:color w:val="auto"/>
              </w:rPr>
              <w:t>Securities</w:t>
            </w:r>
          </w:p>
        </w:tc>
        <w:tc>
          <w:tcPr>
            <w:tcW w:w="1080" w:type="dxa"/>
            <w:vAlign w:val="bottom"/>
            <w:gridSpan w:val="5"/>
          </w:tcPr>
          <w:p>
            <w:pPr>
              <w:spacing w:after="0"/>
              <w:rPr>
                <w:sz w:val="20"/>
                <w:szCs w:val="20"/>
                <w:color w:val="auto"/>
              </w:rPr>
            </w:pPr>
            <w:r>
              <w:rPr>
                <w:rFonts w:ascii="Arial" w:cs="Arial" w:eastAsia="Arial" w:hAnsi="Arial"/>
                <w:sz w:val="10"/>
                <w:szCs w:val="10"/>
                <w:b w:val="1"/>
                <w:bCs w:val="1"/>
                <w:color w:val="auto"/>
              </w:rPr>
              <w:t>(Month/Day/Year)</w:t>
            </w:r>
          </w:p>
        </w:tc>
        <w:tc>
          <w:tcPr>
            <w:tcW w:w="240" w:type="dxa"/>
            <w:vAlign w:val="bottom"/>
          </w:tcPr>
          <w:p>
            <w:pPr>
              <w:spacing w:after="0"/>
              <w:rPr>
                <w:sz w:val="10"/>
                <w:szCs w:val="10"/>
                <w:color w:val="auto"/>
              </w:rPr>
            </w:pPr>
          </w:p>
        </w:tc>
        <w:tc>
          <w:tcPr>
            <w:tcW w:w="1700" w:type="dxa"/>
            <w:vAlign w:val="bottom"/>
            <w:gridSpan w:val="5"/>
          </w:tcPr>
          <w:p>
            <w:pPr>
              <w:ind w:left="20"/>
              <w:spacing w:after="0"/>
              <w:rPr>
                <w:sz w:val="20"/>
                <w:szCs w:val="20"/>
                <w:color w:val="auto"/>
              </w:rPr>
            </w:pPr>
            <w:r>
              <w:rPr>
                <w:rFonts w:ascii="Arial" w:cs="Arial" w:eastAsia="Arial" w:hAnsi="Arial"/>
                <w:sz w:val="10"/>
                <w:szCs w:val="10"/>
                <w:b w:val="1"/>
                <w:bCs w:val="1"/>
                <w:color w:val="auto"/>
              </w:rPr>
              <w:t>Security (Instr. 3 and 4)</w:t>
            </w:r>
          </w:p>
        </w:tc>
        <w:tc>
          <w:tcPr>
            <w:tcW w:w="600" w:type="dxa"/>
            <w:vAlign w:val="bottom"/>
          </w:tcPr>
          <w:p>
            <w:pPr>
              <w:ind w:left="40"/>
              <w:spacing w:after="0"/>
              <w:rPr>
                <w:sz w:val="20"/>
                <w:szCs w:val="20"/>
                <w:color w:val="auto"/>
              </w:rPr>
            </w:pPr>
            <w:r>
              <w:rPr>
                <w:rFonts w:ascii="Arial" w:cs="Arial" w:eastAsia="Arial" w:hAnsi="Arial"/>
                <w:sz w:val="10"/>
                <w:szCs w:val="10"/>
                <w:b w:val="1"/>
                <w:bCs w:val="1"/>
                <w:color w:val="auto"/>
              </w:rPr>
              <w:t>Security</w:t>
            </w:r>
          </w:p>
        </w:tc>
        <w:tc>
          <w:tcPr>
            <w:tcW w:w="580" w:type="dxa"/>
            <w:vAlign w:val="bottom"/>
          </w:tcPr>
          <w:p>
            <w:pPr>
              <w:ind w:left="60"/>
              <w:spacing w:after="0"/>
              <w:rPr>
                <w:sz w:val="20"/>
                <w:szCs w:val="20"/>
                <w:color w:val="auto"/>
              </w:rPr>
            </w:pPr>
            <w:r>
              <w:rPr>
                <w:rFonts w:ascii="Arial" w:cs="Arial" w:eastAsia="Arial" w:hAnsi="Arial"/>
                <w:sz w:val="10"/>
                <w:szCs w:val="10"/>
                <w:b w:val="1"/>
                <w:bCs w:val="1"/>
                <w:color w:val="auto"/>
              </w:rPr>
              <w:t>Securities</w:t>
            </w:r>
          </w:p>
        </w:tc>
        <w:tc>
          <w:tcPr>
            <w:tcW w:w="480" w:type="dxa"/>
            <w:vAlign w:val="bottom"/>
          </w:tcPr>
          <w:p>
            <w:pPr>
              <w:spacing w:after="0"/>
              <w:rPr>
                <w:sz w:val="10"/>
                <w:szCs w:val="10"/>
                <w:color w:val="auto"/>
              </w:rPr>
            </w:pPr>
          </w:p>
        </w:tc>
        <w:tc>
          <w:tcPr>
            <w:tcW w:w="440" w:type="dxa"/>
            <w:vAlign w:val="bottom"/>
          </w:tcPr>
          <w:p>
            <w:pPr>
              <w:ind w:left="40"/>
              <w:spacing w:after="0"/>
              <w:rPr>
                <w:sz w:val="20"/>
                <w:szCs w:val="20"/>
                <w:color w:val="auto"/>
              </w:rPr>
            </w:pPr>
            <w:r>
              <w:rPr>
                <w:rFonts w:ascii="Arial" w:cs="Arial" w:eastAsia="Arial" w:hAnsi="Arial"/>
                <w:sz w:val="10"/>
                <w:szCs w:val="10"/>
                <w:b w:val="1"/>
                <w:bCs w:val="1"/>
                <w:color w:val="auto"/>
              </w:rPr>
              <w:t>Form:</w:t>
            </w:r>
          </w:p>
        </w:tc>
        <w:tc>
          <w:tcPr>
            <w:tcW w:w="240" w:type="dxa"/>
            <w:vAlign w:val="bottom"/>
          </w:tcPr>
          <w:p>
            <w:pPr>
              <w:spacing w:after="0"/>
              <w:rPr>
                <w:sz w:val="10"/>
                <w:szCs w:val="10"/>
                <w:color w:val="auto"/>
              </w:rPr>
            </w:pPr>
          </w:p>
        </w:tc>
        <w:tc>
          <w:tcPr>
            <w:tcW w:w="620" w:type="dxa"/>
            <w:vAlign w:val="bottom"/>
            <w:tcBorders>
              <w:right w:val="single" w:sz="8" w:color="2C2C2C"/>
            </w:tcBorders>
            <w:gridSpan w:val="3"/>
          </w:tcPr>
          <w:p>
            <w:pPr>
              <w:spacing w:after="0"/>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5"/>
        </w:trPr>
        <w:tc>
          <w:tcPr>
            <w:tcW w:w="620" w:type="dxa"/>
            <w:vAlign w:val="bottom"/>
            <w:gridSpan w:val="3"/>
          </w:tcPr>
          <w:p>
            <w:pPr>
              <w:ind w:left="60"/>
              <w:spacing w:after="0"/>
              <w:rPr>
                <w:sz w:val="20"/>
                <w:szCs w:val="20"/>
                <w:color w:val="auto"/>
              </w:rPr>
            </w:pPr>
            <w:r>
              <w:rPr>
                <w:rFonts w:ascii="Arial" w:cs="Arial" w:eastAsia="Arial" w:hAnsi="Arial"/>
                <w:sz w:val="10"/>
                <w:szCs w:val="10"/>
                <w:b w:val="1"/>
                <w:bCs w:val="1"/>
                <w:color w:val="auto"/>
              </w:rPr>
              <w:t>(Instr. 3)</w:t>
            </w: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Price of</w:t>
            </w: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ind w:left="40"/>
              <w:spacing w:after="0"/>
              <w:rPr>
                <w:sz w:val="20"/>
                <w:szCs w:val="20"/>
                <w:color w:val="auto"/>
              </w:rPr>
            </w:pPr>
            <w:r>
              <w:rPr>
                <w:rFonts w:ascii="Arial" w:cs="Arial" w:eastAsia="Arial" w:hAnsi="Arial"/>
                <w:sz w:val="10"/>
                <w:szCs w:val="10"/>
                <w:b w:val="1"/>
                <w:bCs w:val="1"/>
                <w:color w:val="auto"/>
              </w:rPr>
              <w:t>(Month/Day/Year)</w:t>
            </w:r>
          </w:p>
        </w:tc>
        <w:tc>
          <w:tcPr>
            <w:tcW w:w="500" w:type="dxa"/>
            <w:vAlign w:val="bottom"/>
          </w:tcPr>
          <w:p>
            <w:pPr>
              <w:ind w:left="60"/>
              <w:spacing w:after="0"/>
              <w:rPr>
                <w:sz w:val="20"/>
                <w:szCs w:val="20"/>
                <w:color w:val="auto"/>
              </w:rPr>
            </w:pPr>
            <w:r>
              <w:rPr>
                <w:rFonts w:ascii="Arial" w:cs="Arial" w:eastAsia="Arial" w:hAnsi="Arial"/>
                <w:sz w:val="10"/>
                <w:szCs w:val="10"/>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140"/>
              <w:spacing w:after="0"/>
              <w:rPr>
                <w:sz w:val="20"/>
                <w:szCs w:val="20"/>
                <w:color w:val="auto"/>
              </w:rPr>
            </w:pPr>
            <w:r>
              <w:rPr>
                <w:rFonts w:ascii="Arial" w:cs="Arial" w:eastAsia="Arial" w:hAnsi="Arial"/>
                <w:sz w:val="10"/>
                <w:szCs w:val="10"/>
                <w:b w:val="1"/>
                <w:bCs w:val="1"/>
                <w:color w:val="auto"/>
              </w:rPr>
              <w:t>Acquired (A) or</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ind w:left="40"/>
              <w:spacing w:after="0"/>
              <w:rPr>
                <w:sz w:val="20"/>
                <w:szCs w:val="20"/>
                <w:color w:val="auto"/>
              </w:rPr>
            </w:pPr>
            <w:r>
              <w:rPr>
                <w:rFonts w:ascii="Arial" w:cs="Arial" w:eastAsia="Arial" w:hAnsi="Arial"/>
                <w:sz w:val="10"/>
                <w:szCs w:val="10"/>
                <w:b w:val="1"/>
                <w:bCs w:val="1"/>
                <w:color w:val="auto"/>
              </w:rPr>
              <w:t>(Instr. 5)</w:t>
            </w:r>
          </w:p>
        </w:tc>
        <w:tc>
          <w:tcPr>
            <w:tcW w:w="1060" w:type="dxa"/>
            <w:vAlign w:val="bottom"/>
            <w:gridSpan w:val="2"/>
          </w:tcPr>
          <w:p>
            <w:pPr>
              <w:ind w:left="60"/>
              <w:spacing w:after="0"/>
              <w:rPr>
                <w:sz w:val="20"/>
                <w:szCs w:val="20"/>
                <w:color w:val="auto"/>
              </w:rPr>
            </w:pPr>
            <w:r>
              <w:rPr>
                <w:rFonts w:ascii="Arial" w:cs="Arial" w:eastAsia="Arial" w:hAnsi="Arial"/>
                <w:sz w:val="10"/>
                <w:szCs w:val="10"/>
                <w:b w:val="1"/>
                <w:bCs w:val="1"/>
                <w:color w:val="auto"/>
              </w:rPr>
              <w:t>Beneficially</w:t>
            </w:r>
          </w:p>
        </w:tc>
        <w:tc>
          <w:tcPr>
            <w:tcW w:w="680" w:type="dxa"/>
            <w:vAlign w:val="bottom"/>
            <w:gridSpan w:val="2"/>
          </w:tcPr>
          <w:p>
            <w:pPr>
              <w:ind w:left="40"/>
              <w:spacing w:after="0"/>
              <w:rPr>
                <w:sz w:val="20"/>
                <w:szCs w:val="20"/>
                <w:color w:val="auto"/>
              </w:rPr>
            </w:pPr>
            <w:r>
              <w:rPr>
                <w:rFonts w:ascii="Arial" w:cs="Arial" w:eastAsia="Arial" w:hAnsi="Arial"/>
                <w:sz w:val="10"/>
                <w:szCs w:val="10"/>
                <w:b w:val="1"/>
                <w:bCs w:val="1"/>
                <w:color w:val="auto"/>
              </w:rPr>
              <w:t>Direct (D)</w:t>
            </w:r>
          </w:p>
        </w:tc>
        <w:tc>
          <w:tcPr>
            <w:tcW w:w="620" w:type="dxa"/>
            <w:vAlign w:val="bottom"/>
            <w:tcBorders>
              <w:right w:val="single" w:sz="8" w:color="2C2C2C"/>
            </w:tcBorders>
            <w:gridSpan w:val="3"/>
          </w:tcPr>
          <w:p>
            <w:pPr>
              <w:spacing w:after="0"/>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115"/>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Derivative</w:t>
            </w: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140"/>
              <w:spacing w:after="0"/>
              <w:rPr>
                <w:sz w:val="20"/>
                <w:szCs w:val="20"/>
                <w:color w:val="auto"/>
              </w:rPr>
            </w:pPr>
            <w:r>
              <w:rPr>
                <w:rFonts w:ascii="Arial" w:cs="Arial" w:eastAsia="Arial" w:hAnsi="Arial"/>
                <w:sz w:val="10"/>
                <w:szCs w:val="10"/>
                <w:b w:val="1"/>
                <w:bCs w:val="1"/>
                <w:color w:val="auto"/>
              </w:rPr>
              <w:t>Disposed of (D)</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0"/>
                <w:szCs w:val="10"/>
                <w:b w:val="1"/>
                <w:bCs w:val="1"/>
                <w:color w:val="auto"/>
              </w:rPr>
              <w:t>Owned Following</w:t>
            </w:r>
          </w:p>
        </w:tc>
        <w:tc>
          <w:tcPr>
            <w:tcW w:w="680" w:type="dxa"/>
            <w:vAlign w:val="bottom"/>
            <w:gridSpan w:val="2"/>
          </w:tcPr>
          <w:p>
            <w:pPr>
              <w:ind w:left="40"/>
              <w:spacing w:after="0"/>
              <w:rPr>
                <w:sz w:val="20"/>
                <w:szCs w:val="20"/>
                <w:color w:val="auto"/>
              </w:rPr>
            </w:pPr>
            <w:r>
              <w:rPr>
                <w:rFonts w:ascii="Arial" w:cs="Arial" w:eastAsia="Arial" w:hAnsi="Arial"/>
                <w:sz w:val="10"/>
                <w:szCs w:val="10"/>
                <w:b w:val="1"/>
                <w:bCs w:val="1"/>
                <w:color w:val="auto"/>
              </w:rPr>
              <w:t>or Indirect</w:t>
            </w:r>
          </w:p>
        </w:tc>
        <w:tc>
          <w:tcPr>
            <w:tcW w:w="620" w:type="dxa"/>
            <w:vAlign w:val="bottom"/>
            <w:tcBorders>
              <w:right w:val="single" w:sz="8" w:color="2C2C2C"/>
            </w:tcBorders>
            <w:gridSpan w:val="3"/>
          </w:tcPr>
          <w:p>
            <w:pPr>
              <w:spacing w:after="0"/>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115"/>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Security</w:t>
            </w: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140"/>
              <w:spacing w:after="0"/>
              <w:rPr>
                <w:sz w:val="20"/>
                <w:szCs w:val="20"/>
                <w:color w:val="auto"/>
              </w:rPr>
            </w:pPr>
            <w:r>
              <w:rPr>
                <w:rFonts w:ascii="Arial" w:cs="Arial" w:eastAsia="Arial" w:hAnsi="Arial"/>
                <w:sz w:val="10"/>
                <w:szCs w:val="10"/>
                <w:b w:val="1"/>
                <w:bCs w:val="1"/>
                <w:color w:val="auto"/>
              </w:rPr>
              <w:t>(Instr. 3, 4 and 5)</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60"/>
              <w:spacing w:after="0"/>
              <w:rPr>
                <w:sz w:val="20"/>
                <w:szCs w:val="20"/>
                <w:color w:val="auto"/>
              </w:rPr>
            </w:pPr>
            <w:r>
              <w:rPr>
                <w:rFonts w:ascii="Arial" w:cs="Arial" w:eastAsia="Arial" w:hAnsi="Arial"/>
                <w:sz w:val="10"/>
                <w:szCs w:val="10"/>
                <w:b w:val="1"/>
                <w:bCs w:val="1"/>
                <w:color w:val="auto"/>
              </w:rPr>
              <w:t>Reported</w:t>
            </w:r>
          </w:p>
        </w:tc>
        <w:tc>
          <w:tcPr>
            <w:tcW w:w="480" w:type="dxa"/>
            <w:vAlign w:val="bottom"/>
          </w:tcPr>
          <w:p>
            <w:pPr>
              <w:spacing w:after="0"/>
              <w:rPr>
                <w:sz w:val="10"/>
                <w:szCs w:val="10"/>
                <w:color w:val="auto"/>
              </w:rPr>
            </w:pPr>
          </w:p>
        </w:tc>
        <w:tc>
          <w:tcPr>
            <w:tcW w:w="680" w:type="dxa"/>
            <w:vAlign w:val="bottom"/>
            <w:gridSpan w:val="2"/>
          </w:tcPr>
          <w:p>
            <w:pPr>
              <w:ind w:left="40"/>
              <w:spacing w:after="0"/>
              <w:rPr>
                <w:sz w:val="20"/>
                <w:szCs w:val="20"/>
                <w:color w:val="auto"/>
              </w:rPr>
            </w:pPr>
            <w:r>
              <w:rPr>
                <w:rFonts w:ascii="Arial" w:cs="Arial" w:eastAsia="Arial" w:hAnsi="Arial"/>
                <w:sz w:val="10"/>
                <w:szCs w:val="10"/>
                <w:b w:val="1"/>
                <w:bCs w:val="1"/>
                <w:color w:val="auto"/>
              </w:rPr>
              <w:t>(I) (Instr. 4)</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960" w:type="dxa"/>
            <w:vAlign w:val="bottom"/>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Transaction(s)</w:t>
            </w: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20"/>
                <w:szCs w:val="20"/>
                <w:color w:val="auto"/>
              </w:rPr>
            </w:pPr>
            <w:r>
              <w:rPr>
                <w:rFonts w:ascii="Arial" w:cs="Arial" w:eastAsia="Arial" w:hAnsi="Arial"/>
                <w:sz w:val="10"/>
                <w:szCs w:val="10"/>
                <w:b w:val="1"/>
                <w:bCs w:val="1"/>
                <w:color w:val="auto"/>
              </w:rPr>
              <w:t>Date</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0"/>
                <w:szCs w:val="10"/>
                <w:b w:val="1"/>
                <w:bCs w:val="1"/>
                <w:color w:val="auto"/>
              </w:rPr>
              <w:t>Expiration</w:t>
            </w:r>
          </w:p>
        </w:tc>
        <w:tc>
          <w:tcPr>
            <w:tcW w:w="520" w:type="dxa"/>
            <w:vAlign w:val="bottom"/>
          </w:tcPr>
          <w:p>
            <w:pPr>
              <w:spacing w:after="0"/>
              <w:rPr>
                <w:sz w:val="10"/>
                <w:szCs w:val="10"/>
                <w:color w:val="auto"/>
              </w:rPr>
            </w:pPr>
          </w:p>
        </w:tc>
        <w:tc>
          <w:tcPr>
            <w:tcW w:w="1180" w:type="dxa"/>
            <w:vAlign w:val="bottom"/>
            <w:gridSpan w:val="4"/>
          </w:tcPr>
          <w:p>
            <w:pPr>
              <w:ind w:left="60"/>
              <w:spacing w:after="0"/>
              <w:rPr>
                <w:sz w:val="20"/>
                <w:szCs w:val="20"/>
                <w:color w:val="auto"/>
              </w:rPr>
            </w:pPr>
            <w:r>
              <w:rPr>
                <w:rFonts w:ascii="Arial" w:cs="Arial" w:eastAsia="Arial" w:hAnsi="Arial"/>
                <w:sz w:val="10"/>
                <w:szCs w:val="10"/>
                <w:b w:val="1"/>
                <w:bCs w:val="1"/>
                <w:color w:val="auto"/>
              </w:rPr>
              <w:t>Amount or Number</w:t>
            </w:r>
          </w:p>
        </w:tc>
        <w:tc>
          <w:tcPr>
            <w:tcW w:w="600" w:type="dxa"/>
            <w:vAlign w:val="bottom"/>
          </w:tcPr>
          <w:p>
            <w:pPr>
              <w:spacing w:after="0"/>
              <w:rPr>
                <w:sz w:val="10"/>
                <w:szCs w:val="10"/>
                <w:color w:val="auto"/>
              </w:rPr>
            </w:pPr>
          </w:p>
        </w:tc>
        <w:tc>
          <w:tcPr>
            <w:tcW w:w="580" w:type="dxa"/>
            <w:vAlign w:val="bottom"/>
          </w:tcPr>
          <w:p>
            <w:pPr>
              <w:ind w:left="60"/>
              <w:spacing w:after="0"/>
              <w:rPr>
                <w:sz w:val="20"/>
                <w:szCs w:val="20"/>
                <w:color w:val="auto"/>
              </w:rPr>
            </w:pPr>
            <w:r>
              <w:rPr>
                <w:rFonts w:ascii="Arial" w:cs="Arial" w:eastAsia="Arial" w:hAnsi="Arial"/>
                <w:sz w:val="10"/>
                <w:szCs w:val="10"/>
                <w:b w:val="1"/>
                <w:bCs w:val="1"/>
                <w:color w:val="auto"/>
              </w:rPr>
              <w:t>(Instr. 4)</w:t>
            </w: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40" w:type="dxa"/>
            <w:vAlign w:val="bottom"/>
            <w:gridSpan w:val="3"/>
          </w:tcPr>
          <w:p>
            <w:pPr>
              <w:ind w:left="60"/>
              <w:spacing w:after="0"/>
              <w:rPr>
                <w:sz w:val="20"/>
                <w:szCs w:val="20"/>
                <w:color w:val="auto"/>
              </w:rPr>
            </w:pPr>
            <w:r>
              <w:rPr>
                <w:rFonts w:ascii="Arial" w:cs="Arial" w:eastAsia="Arial" w:hAnsi="Arial"/>
                <w:sz w:val="10"/>
                <w:szCs w:val="10"/>
                <w:b w:val="1"/>
                <w:bCs w:val="1"/>
                <w:color w:val="auto"/>
              </w:rPr>
              <w:t>Code  V</w:t>
            </w:r>
          </w:p>
        </w:tc>
        <w:tc>
          <w:tcPr>
            <w:tcW w:w="520" w:type="dxa"/>
            <w:vAlign w:val="bottom"/>
          </w:tcPr>
          <w:p>
            <w:pPr>
              <w:ind w:left="140"/>
              <w:spacing w:after="0"/>
              <w:rPr>
                <w:sz w:val="20"/>
                <w:szCs w:val="20"/>
                <w:color w:val="auto"/>
              </w:rPr>
            </w:pPr>
            <w:r>
              <w:rPr>
                <w:rFonts w:ascii="Arial" w:cs="Arial" w:eastAsia="Arial" w:hAnsi="Arial"/>
                <w:sz w:val="10"/>
                <w:szCs w:val="10"/>
                <w:b w:val="1"/>
                <w:bCs w:val="1"/>
                <w:color w:val="auto"/>
              </w:rPr>
              <w:t>(A)</w:t>
            </w:r>
          </w:p>
        </w:tc>
        <w:tc>
          <w:tcPr>
            <w:tcW w:w="680" w:type="dxa"/>
            <w:vAlign w:val="bottom"/>
          </w:tcPr>
          <w:p>
            <w:pPr>
              <w:ind w:left="420"/>
              <w:spacing w:after="0"/>
              <w:rPr>
                <w:sz w:val="20"/>
                <w:szCs w:val="20"/>
                <w:color w:val="auto"/>
              </w:rPr>
            </w:pPr>
            <w:r>
              <w:rPr>
                <w:rFonts w:ascii="Arial" w:cs="Arial" w:eastAsia="Arial" w:hAnsi="Arial"/>
                <w:sz w:val="10"/>
                <w:szCs w:val="10"/>
                <w:b w:val="1"/>
                <w:bCs w:val="1"/>
                <w:color w:val="auto"/>
              </w:rPr>
              <w:t>(D)</w:t>
            </w:r>
          </w:p>
        </w:tc>
        <w:tc>
          <w:tcPr>
            <w:tcW w:w="660" w:type="dxa"/>
            <w:vAlign w:val="bottom"/>
            <w:gridSpan w:val="4"/>
          </w:tcPr>
          <w:p>
            <w:pPr>
              <w:spacing w:after="0"/>
              <w:rPr>
                <w:sz w:val="20"/>
                <w:szCs w:val="20"/>
                <w:color w:val="auto"/>
              </w:rPr>
            </w:pPr>
            <w:r>
              <w:rPr>
                <w:rFonts w:ascii="Arial" w:cs="Arial" w:eastAsia="Arial" w:hAnsi="Arial"/>
                <w:sz w:val="10"/>
                <w:szCs w:val="10"/>
                <w:b w:val="1"/>
                <w:bCs w:val="1"/>
                <w:color w:val="auto"/>
              </w:rPr>
              <w:t>Exercisable</w:t>
            </w:r>
          </w:p>
        </w:tc>
        <w:tc>
          <w:tcPr>
            <w:tcW w:w="42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0"/>
                <w:szCs w:val="10"/>
                <w:b w:val="1"/>
                <w:bCs w:val="1"/>
                <w:color w:val="auto"/>
              </w:rPr>
              <w:t>Title</w:t>
            </w:r>
          </w:p>
        </w:tc>
        <w:tc>
          <w:tcPr>
            <w:tcW w:w="600" w:type="dxa"/>
            <w:vAlign w:val="bottom"/>
          </w:tcPr>
          <w:p>
            <w:pPr>
              <w:ind w:left="60"/>
              <w:spacing w:after="0"/>
              <w:rPr>
                <w:sz w:val="20"/>
                <w:szCs w:val="20"/>
                <w:color w:val="auto"/>
              </w:rPr>
            </w:pPr>
            <w:r>
              <w:rPr>
                <w:rFonts w:ascii="Arial" w:cs="Arial" w:eastAsia="Arial" w:hAnsi="Arial"/>
                <w:sz w:val="10"/>
                <w:szCs w:val="10"/>
                <w:b w:val="1"/>
                <w:bCs w:val="1"/>
                <w:color w:val="auto"/>
              </w:rPr>
              <w:t>of Shares</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1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620" w:type="dxa"/>
            <w:vAlign w:val="bottom"/>
            <w:gridSpan w:val="3"/>
          </w:tcPr>
          <w:p>
            <w:pPr>
              <w:ind w:left="60"/>
              <w:spacing w:after="0"/>
              <w:rPr>
                <w:sz w:val="20"/>
                <w:szCs w:val="20"/>
                <w:color w:val="auto"/>
              </w:rPr>
            </w:pPr>
            <w:r>
              <w:rPr>
                <w:rFonts w:ascii="Arial" w:cs="Arial" w:eastAsia="Arial" w:hAnsi="Arial"/>
                <w:sz w:val="12"/>
                <w:szCs w:val="12"/>
                <w:color w:val="0000FF"/>
              </w:rPr>
              <w:t>Bakkt</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(2)</w:t>
            </w:r>
          </w:p>
        </w:tc>
        <w:tc>
          <w:tcPr>
            <w:tcW w:w="1200" w:type="dxa"/>
            <w:vAlign w:val="bottom"/>
            <w:gridSpan w:val="2"/>
            <w:vMerge w:val="restart"/>
          </w:tcPr>
          <w:p>
            <w:pPr>
              <w:ind w:left="140"/>
              <w:spacing w:after="0"/>
              <w:rPr>
                <w:sz w:val="20"/>
                <w:szCs w:val="20"/>
                <w:color w:val="auto"/>
              </w:rPr>
            </w:pPr>
            <w:r>
              <w:rPr>
                <w:rFonts w:ascii="Arial" w:cs="Arial" w:eastAsia="Arial" w:hAnsi="Arial"/>
                <w:sz w:val="12"/>
                <w:szCs w:val="12"/>
                <w:color w:val="0000FF"/>
              </w:rPr>
              <w:t>3,659,164</w:t>
            </w:r>
            <w:r>
              <w:rPr>
                <w:rFonts w:ascii="Arial" w:cs="Arial" w:eastAsia="Arial" w:hAnsi="Arial"/>
                <w:sz w:val="19"/>
                <w:szCs w:val="19"/>
                <w:color w:val="008000"/>
                <w:vertAlign w:val="superscript"/>
              </w:rPr>
              <w:t>(4)(5)</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ind w:left="60"/>
              <w:spacing w:after="0"/>
              <w:rPr>
                <w:sz w:val="20"/>
                <w:szCs w:val="20"/>
                <w:color w:val="auto"/>
              </w:rPr>
            </w:pPr>
            <w:r>
              <w:rPr>
                <w:rFonts w:ascii="Arial" w:cs="Arial" w:eastAsia="Arial" w:hAnsi="Arial"/>
                <w:sz w:val="12"/>
                <w:szCs w:val="12"/>
                <w:color w:val="0000FF"/>
              </w:rPr>
              <w:t>Class A</w:t>
            </w:r>
          </w:p>
        </w:tc>
        <w:tc>
          <w:tcPr>
            <w:tcW w:w="1160" w:type="dxa"/>
            <w:vAlign w:val="bottom"/>
            <w:gridSpan w:val="3"/>
            <w:vMerge w:val="restart"/>
          </w:tcPr>
          <w:p>
            <w:pPr>
              <w:jc w:val="right"/>
              <w:spacing w:after="0" w:line="299" w:lineRule="exact"/>
              <w:rPr>
                <w:sz w:val="20"/>
                <w:szCs w:val="20"/>
                <w:color w:val="auto"/>
              </w:rPr>
            </w:pPr>
            <w:r>
              <w:rPr>
                <w:rFonts w:ascii="Arial" w:cs="Arial" w:eastAsia="Arial" w:hAnsi="Arial"/>
                <w:sz w:val="29"/>
                <w:szCs w:val="29"/>
                <w:color w:val="0000FF"/>
                <w:w w:val="80"/>
                <w:vertAlign w:val="subscript"/>
              </w:rPr>
              <w:t>3,659,164</w:t>
            </w:r>
            <w:r>
              <w:rPr>
                <w:rFonts w:ascii="Arial" w:cs="Arial" w:eastAsia="Arial" w:hAnsi="Arial"/>
                <w:sz w:val="10"/>
                <w:szCs w:val="10"/>
                <w:color w:val="008000"/>
                <w:w w:val="80"/>
              </w:rPr>
              <w:t>(1)(3)(4)(5)</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23"/>
                <w:szCs w:val="23"/>
                <w:color w:val="0000FF"/>
                <w:w w:val="83"/>
                <w:vertAlign w:val="subscript"/>
              </w:rPr>
              <w:t>3,659,164</w:t>
            </w:r>
            <w:r>
              <w:rPr>
                <w:rFonts w:ascii="Arial" w:cs="Arial" w:eastAsia="Arial" w:hAnsi="Arial"/>
                <w:sz w:val="10"/>
                <w:szCs w:val="10"/>
                <w:color w:val="008000"/>
                <w:w w:val="83"/>
              </w:rPr>
              <w:t>(1)(3)(4)(5)</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20" w:type="dxa"/>
            <w:vAlign w:val="bottom"/>
            <w:gridSpan w:val="3"/>
          </w:tcPr>
          <w:p>
            <w:pPr>
              <w:ind w:left="60"/>
              <w:spacing w:after="0" w:line="136" w:lineRule="exact"/>
              <w:rPr>
                <w:sz w:val="20"/>
                <w:szCs w:val="20"/>
                <w:color w:val="auto"/>
              </w:rPr>
            </w:pPr>
            <w:r>
              <w:rPr>
                <w:rFonts w:ascii="Arial" w:cs="Arial" w:eastAsia="Arial" w:hAnsi="Arial"/>
                <w:sz w:val="12"/>
                <w:szCs w:val="12"/>
                <w:color w:val="0000FF"/>
              </w:rPr>
              <w:t>Opco</w:t>
            </w:r>
          </w:p>
        </w:tc>
        <w:tc>
          <w:tcPr>
            <w:tcW w:w="680" w:type="dxa"/>
            <w:vAlign w:val="bottom"/>
          </w:tcPr>
          <w:p>
            <w:pPr>
              <w:ind w:left="300"/>
              <w:spacing w:after="0"/>
              <w:rPr>
                <w:sz w:val="20"/>
                <w:szCs w:val="20"/>
                <w:color w:val="auto"/>
              </w:rPr>
            </w:pPr>
            <w:r>
              <w:rPr>
                <w:rFonts w:ascii="Arial" w:cs="Arial" w:eastAsia="Arial" w:hAnsi="Arial"/>
                <w:sz w:val="10"/>
                <w:szCs w:val="10"/>
                <w:color w:val="008000"/>
              </w:rPr>
              <w:t>(3)</w:t>
            </w:r>
          </w:p>
        </w:tc>
        <w:tc>
          <w:tcPr>
            <w:tcW w:w="1000" w:type="dxa"/>
            <w:vAlign w:val="bottom"/>
            <w:gridSpan w:val="2"/>
          </w:tcPr>
          <w:p>
            <w:pPr>
              <w:jc w:val="right"/>
              <w:ind w:right="188"/>
              <w:spacing w:after="0" w:line="136" w:lineRule="exact"/>
              <w:rPr>
                <w:sz w:val="20"/>
                <w:szCs w:val="20"/>
                <w:color w:val="auto"/>
              </w:rPr>
            </w:pPr>
            <w:r>
              <w:rPr>
                <w:rFonts w:ascii="Arial" w:cs="Arial" w:eastAsia="Arial" w:hAnsi="Arial"/>
                <w:sz w:val="12"/>
                <w:szCs w:val="12"/>
                <w:color w:val="0000FF"/>
              </w:rPr>
              <w:t>10/15/2021</w:t>
            </w:r>
          </w:p>
        </w:tc>
        <w:tc>
          <w:tcPr>
            <w:tcW w:w="96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gridSpan w:val="3"/>
          </w:tcPr>
          <w:p>
            <w:pPr>
              <w:jc w:val="right"/>
              <w:ind w:right="248"/>
              <w:spacing w:after="0"/>
              <w:rPr>
                <w:sz w:val="20"/>
                <w:szCs w:val="20"/>
                <w:color w:val="auto"/>
              </w:rPr>
            </w:pPr>
            <w:r>
              <w:rPr>
                <w:rFonts w:ascii="Arial" w:cs="Arial" w:eastAsia="Arial" w:hAnsi="Arial"/>
                <w:sz w:val="10"/>
                <w:szCs w:val="10"/>
                <w:color w:val="008000"/>
                <w:w w:val="81"/>
              </w:rPr>
              <w:t>(3)</w:t>
            </w:r>
          </w:p>
        </w:tc>
        <w:tc>
          <w:tcPr>
            <w:tcW w:w="420" w:type="dxa"/>
            <w:vAlign w:val="bottom"/>
          </w:tcPr>
          <w:p>
            <w:pPr>
              <w:jc w:val="right"/>
              <w:ind w:right="9"/>
              <w:spacing w:after="0"/>
              <w:rPr>
                <w:sz w:val="20"/>
                <w:szCs w:val="20"/>
                <w:color w:val="auto"/>
              </w:rPr>
            </w:pPr>
            <w:r>
              <w:rPr>
                <w:rFonts w:ascii="Arial" w:cs="Arial" w:eastAsia="Arial" w:hAnsi="Arial"/>
                <w:sz w:val="10"/>
                <w:szCs w:val="10"/>
                <w:color w:val="008000"/>
              </w:rPr>
              <w:t>(3)</w:t>
            </w:r>
          </w:p>
        </w:tc>
        <w:tc>
          <w:tcPr>
            <w:tcW w:w="240" w:type="dxa"/>
            <w:vAlign w:val="bottom"/>
          </w:tcPr>
          <w:p>
            <w:pPr>
              <w:spacing w:after="0"/>
              <w:rPr>
                <w:sz w:val="11"/>
                <w:szCs w:val="11"/>
                <w:color w:val="auto"/>
              </w:rPr>
            </w:pPr>
          </w:p>
        </w:tc>
        <w:tc>
          <w:tcPr>
            <w:tcW w:w="520" w:type="dxa"/>
            <w:vAlign w:val="bottom"/>
          </w:tcPr>
          <w:p>
            <w:pPr>
              <w:ind w:left="40"/>
              <w:spacing w:after="0" w:line="136" w:lineRule="exact"/>
              <w:rPr>
                <w:sz w:val="20"/>
                <w:szCs w:val="20"/>
                <w:color w:val="auto"/>
              </w:rPr>
            </w:pPr>
            <w:r>
              <w:rPr>
                <w:rFonts w:ascii="Arial" w:cs="Arial" w:eastAsia="Arial" w:hAnsi="Arial"/>
                <w:sz w:val="12"/>
                <w:szCs w:val="12"/>
                <w:color w:val="0000FF"/>
                <w:w w:val="94"/>
              </w:rPr>
              <w:t>Common</w:t>
            </w:r>
          </w:p>
        </w:tc>
        <w:tc>
          <w:tcPr>
            <w:tcW w:w="11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ind w:left="240"/>
              <w:spacing w:after="0"/>
              <w:rPr>
                <w:sz w:val="20"/>
                <w:szCs w:val="20"/>
                <w:color w:val="auto"/>
              </w:rPr>
            </w:pPr>
            <w:r>
              <w:rPr>
                <w:rFonts w:ascii="Arial" w:cs="Arial" w:eastAsia="Arial" w:hAnsi="Arial"/>
                <w:sz w:val="10"/>
                <w:szCs w:val="10"/>
                <w:color w:val="008000"/>
              </w:rPr>
              <w:t>(2)</w:t>
            </w:r>
          </w:p>
        </w:tc>
        <w:tc>
          <w:tcPr>
            <w:tcW w:w="1060" w:type="dxa"/>
            <w:vAlign w:val="bottom"/>
            <w:gridSpan w:val="2"/>
            <w:vMerge w:val="continue"/>
          </w:tcPr>
          <w:p>
            <w:pPr>
              <w:spacing w:after="0"/>
              <w:rPr>
                <w:sz w:val="11"/>
                <w:szCs w:val="11"/>
                <w:color w:val="auto"/>
              </w:rPr>
            </w:pPr>
          </w:p>
        </w:tc>
        <w:tc>
          <w:tcPr>
            <w:tcW w:w="440" w:type="dxa"/>
            <w:vAlign w:val="bottom"/>
          </w:tcPr>
          <w:p>
            <w:pPr>
              <w:ind w:left="260"/>
              <w:spacing w:after="0" w:line="136" w:lineRule="exact"/>
              <w:rPr>
                <w:sz w:val="20"/>
                <w:szCs w:val="20"/>
                <w:color w:val="auto"/>
              </w:rPr>
            </w:pPr>
            <w:r>
              <w:rPr>
                <w:rFonts w:ascii="Arial" w:cs="Arial" w:eastAsia="Arial" w:hAnsi="Arial"/>
                <w:sz w:val="12"/>
                <w:szCs w:val="12"/>
                <w:color w:val="0000FF"/>
              </w:rPr>
              <w:t>D</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620" w:type="dxa"/>
            <w:vAlign w:val="bottom"/>
            <w:tcBorders>
              <w:bottom w:val="single" w:sz="8" w:color="2C2C2C"/>
            </w:tcBorders>
            <w:gridSpan w:val="3"/>
          </w:tcPr>
          <w:p>
            <w:pPr>
              <w:ind w:left="60"/>
              <w:spacing w:after="0" w:line="195" w:lineRule="exact"/>
              <w:rPr>
                <w:sz w:val="20"/>
                <w:szCs w:val="20"/>
                <w:color w:val="auto"/>
              </w:rPr>
            </w:pPr>
            <w:r>
              <w:rPr>
                <w:rFonts w:ascii="Arial" w:cs="Arial" w:eastAsia="Arial" w:hAnsi="Arial"/>
                <w:sz w:val="22"/>
                <w:szCs w:val="22"/>
                <w:color w:val="0000FF"/>
                <w:w w:val="97"/>
                <w:vertAlign w:val="subscript"/>
              </w:rPr>
              <w:t>Units</w:t>
            </w:r>
            <w:r>
              <w:rPr>
                <w:rFonts w:ascii="Arial" w:cs="Arial" w:eastAsia="Arial" w:hAnsi="Arial"/>
                <w:sz w:val="9"/>
                <w:szCs w:val="9"/>
                <w:color w:val="008000"/>
                <w:w w:val="97"/>
              </w:rPr>
              <w:t>(1)(2)</w:t>
            </w:r>
          </w:p>
        </w:tc>
        <w:tc>
          <w:tcPr>
            <w:tcW w:w="6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94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rPr>
              <w:t>Stock</w:t>
            </w:r>
          </w:p>
        </w:tc>
        <w:tc>
          <w:tcPr>
            <w:tcW w:w="60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7008495</wp:posOffset>
            </wp:positionH>
            <wp:positionV relativeFrom="paragraph">
              <wp:posOffset>-1373505</wp:posOffset>
            </wp:positionV>
            <wp:extent cx="27305" cy="1379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305" cy="13792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1" w:lineRule="exact"/>
        <w:rPr>
          <w:sz w:val="20"/>
          <w:szCs w:val="20"/>
          <w:color w:val="auto"/>
        </w:rPr>
      </w:pPr>
    </w:p>
    <w:p>
      <w:pPr>
        <w:ind w:left="20" w:right="140" w:firstLine="7"/>
        <w:spacing w:after="0" w:line="232"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Bakkt Opco Units represent non-voting limited liability company interests of Bakkt Opco. The shares of Class V Common Stock are non-economic, voting shares of the Issuer, which entitle the holder thereof to one vote for each share of Class V Common Stock held of record by such holder on all matters on which holders of Class V Common Stock as a separate class are entitled to vote, and together with holders of Class A common stock of the Issuer ("Class A Common Stock") as a single class on all matters submitted to a vote of the Issuer's stockholders having voting rights generally.</w:t>
      </w:r>
    </w:p>
    <w:p>
      <w:pPr>
        <w:spacing w:after="0" w:line="26" w:lineRule="exact"/>
        <w:rPr>
          <w:rFonts w:ascii="Arial" w:cs="Arial" w:eastAsia="Arial" w:hAnsi="Arial"/>
          <w:sz w:val="12"/>
          <w:szCs w:val="12"/>
          <w:color w:val="008000"/>
        </w:rPr>
      </w:pPr>
    </w:p>
    <w:p>
      <w:pPr>
        <w:ind w:left="20" w:right="220" w:firstLine="7"/>
        <w:spacing w:after="0" w:line="286" w:lineRule="auto"/>
        <w:tabs>
          <w:tab w:leader="none" w:pos="135"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Acquired pursuant to the terms of the Agreement and Plan of Merger dated as of January 11, 2021 (as amended, the "Merger Agreement") by and among Bakkt Holdings, Inc. (the "Issuer"), Pylon Merger Company LLC ("Merger Sub") and Bakkt Opco Holdings, LLC ("Bakkt Opco"), pursuant to which Merger Sub merged (the "Merger") with and into Bakkt Opco with Bakkt Opco continuing as the surviving entity and a subsidiary of the Issuer. Pursuant to the terms of the Merger Agreement, the owners of Bakkt Opco common units as of immediately prior to the closing of the Merger (the "Closing") received at the Closing, as consideration for the Merger, paired interests ("Paired Interests"), each consisting of one unit of Bakkt Opco (a "Bakkt Opco Unit") and one share of Class V common stock of the Issuer ("Class V Common Stock").</w:t>
      </w:r>
    </w:p>
    <w:p>
      <w:pPr>
        <w:spacing w:after="0" w:line="5" w:lineRule="exact"/>
        <w:rPr>
          <w:rFonts w:ascii="Arial" w:cs="Arial" w:eastAsia="Arial" w:hAnsi="Arial"/>
          <w:sz w:val="10"/>
          <w:szCs w:val="10"/>
          <w:color w:val="008000"/>
        </w:rPr>
      </w:pPr>
    </w:p>
    <w:p>
      <w:pPr>
        <w:ind w:left="20" w:right="400" w:firstLine="7"/>
        <w:spacing w:after="0" w:line="237"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the terms of an exchange agreement (the "Exchange Agreement"), beginning on the six-month anniversary of the Closing, holders of Paired Interests may exchange such Paired Interests for shares of Class A Common Stock on a one-for-one basis (subject to adjustment as set forth in the Exchange Agreement) or, at the Issuer's option, for cash. These exchange rights do not expire.</w:t>
      </w:r>
    </w:p>
    <w:p>
      <w:pPr>
        <w:spacing w:after="0" w:line="27" w:lineRule="exact"/>
        <w:rPr>
          <w:rFonts w:ascii="Arial" w:cs="Arial" w:eastAsia="Arial" w:hAnsi="Arial"/>
          <w:sz w:val="12"/>
          <w:szCs w:val="12"/>
          <w:color w:val="008000"/>
        </w:rPr>
      </w:pPr>
    </w:p>
    <w:p>
      <w:pPr>
        <w:ind w:left="20" w:right="180" w:firstLine="7"/>
        <w:spacing w:after="0" w:line="237"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18,750,000 Class B Units in Bakkt Management, LLC (the "Bakkt Management Units"), which units are, subject to certain limitations, redeemable at the request of the Reporting Person in exchange for an equal number of Paired Interests held by Bakkt Management, LLC.</w:t>
      </w:r>
    </w:p>
    <w:p>
      <w:pPr>
        <w:spacing w:after="0" w:line="27" w:lineRule="exact"/>
        <w:rPr>
          <w:rFonts w:ascii="Arial" w:cs="Arial" w:eastAsia="Arial" w:hAnsi="Arial"/>
          <w:sz w:val="12"/>
          <w:szCs w:val="12"/>
          <w:color w:val="008000"/>
        </w:rPr>
      </w:pPr>
    </w:p>
    <w:p>
      <w:pPr>
        <w:ind w:left="140" w:hanging="113"/>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As of the Closing, one-third of the Bakkt Management Units are vested, and one-third shall vest on the first anniversary of the Closing and the remaining third shall vest on the second anniversary of the Closing.</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Remarks:</w:t>
      </w:r>
    </w:p>
    <w:p>
      <w:pPr>
        <w:spacing w:after="0" w:line="108" w:lineRule="exact"/>
        <w:rPr>
          <w:sz w:val="20"/>
          <w:szCs w:val="20"/>
          <w:color w:val="auto"/>
        </w:rPr>
      </w:pPr>
    </w:p>
    <w:tbl>
      <w:tblPr>
        <w:tblLayout w:type="fixed"/>
        <w:tblInd w:w="6600" w:type="dxa"/>
        <w:tblCellMar>
          <w:top w:w="0" w:type="dxa"/>
          <w:left w:w="0" w:type="dxa"/>
          <w:bottom w:w="0" w:type="dxa"/>
          <w:right w:w="0" w:type="dxa"/>
        </w:tblCellMar>
      </w:tblPr>
      <w:tr>
        <w:trPr>
          <w:trHeight w:val="172"/>
        </w:trPr>
        <w:tc>
          <w:tcPr>
            <w:tcW w:w="2120" w:type="dxa"/>
            <w:vAlign w:val="bottom"/>
            <w:gridSpan w:val="3"/>
          </w:tcPr>
          <w:p>
            <w:pPr>
              <w:spacing w:after="0"/>
              <w:rPr>
                <w:sz w:val="20"/>
                <w:szCs w:val="20"/>
                <w:color w:val="auto"/>
              </w:rPr>
            </w:pPr>
            <w:r>
              <w:rPr>
                <w:rFonts w:ascii="Arial" w:cs="Arial" w:eastAsia="Arial" w:hAnsi="Arial"/>
                <w:sz w:val="15"/>
                <w:szCs w:val="15"/>
                <w:color w:val="0000FF"/>
                <w:w w:val="97"/>
              </w:rPr>
              <w:t>/s/ Marc D'Annunzio Attorney-in-</w:t>
            </w:r>
          </w:p>
        </w:tc>
        <w:tc>
          <w:tcPr>
            <w:tcW w:w="760" w:type="dxa"/>
            <w:vAlign w:val="bottom"/>
            <w:gridSpan w:val="2"/>
            <w:vMerge w:val="restart"/>
          </w:tcPr>
          <w:p>
            <w:pPr>
              <w:ind w:left="80"/>
              <w:spacing w:after="0"/>
              <w:rPr>
                <w:sz w:val="20"/>
                <w:szCs w:val="20"/>
                <w:color w:val="auto"/>
              </w:rPr>
            </w:pPr>
            <w:r>
              <w:rPr>
                <w:rFonts w:ascii="Arial" w:cs="Arial" w:eastAsia="Arial" w:hAnsi="Arial"/>
                <w:sz w:val="15"/>
                <w:szCs w:val="15"/>
                <w:color w:val="0000FF"/>
                <w:w w:val="87"/>
              </w:rPr>
              <w:t>10/15/2021</w:t>
            </w:r>
          </w:p>
        </w:tc>
        <w:tc>
          <w:tcPr>
            <w:tcW w:w="0" w:type="dxa"/>
            <w:vAlign w:val="bottom"/>
          </w:tcPr>
          <w:p>
            <w:pPr>
              <w:spacing w:after="0"/>
              <w:rPr>
                <w:sz w:val="1"/>
                <w:szCs w:val="1"/>
                <w:color w:val="auto"/>
              </w:rPr>
            </w:pPr>
          </w:p>
        </w:tc>
      </w:tr>
      <w:tr>
        <w:trPr>
          <w:trHeight w:val="72"/>
        </w:trPr>
        <w:tc>
          <w:tcPr>
            <w:tcW w:w="2040" w:type="dxa"/>
            <w:vAlign w:val="bottom"/>
            <w:tcBorders>
              <w:top w:val="single" w:sz="8" w:color="auto"/>
            </w:tcBorders>
            <w:gridSpan w:val="2"/>
            <w:vMerge w:val="restart"/>
          </w:tcPr>
          <w:p>
            <w:pPr>
              <w:spacing w:after="0" w:line="164" w:lineRule="exact"/>
              <w:rPr>
                <w:sz w:val="20"/>
                <w:szCs w:val="20"/>
                <w:color w:val="auto"/>
              </w:rPr>
            </w:pPr>
            <w:r>
              <w:rPr>
                <w:rFonts w:ascii="Arial" w:cs="Arial" w:eastAsia="Arial" w:hAnsi="Arial"/>
                <w:sz w:val="15"/>
                <w:szCs w:val="15"/>
                <w:color w:val="0000FF"/>
              </w:rPr>
              <w:t>Fact for Adam L White</w:t>
            </w:r>
          </w:p>
        </w:tc>
        <w:tc>
          <w:tcPr>
            <w:tcW w:w="80" w:type="dxa"/>
            <w:vAlign w:val="bottom"/>
            <w:vMerge w:val="restart"/>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40" w:type="dxa"/>
            <w:vAlign w:val="bottom"/>
            <w:tcBorders>
              <w:top w:val="single" w:sz="8" w:color="auto"/>
            </w:tcBorders>
            <w:gridSpan w:val="2"/>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12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60" w:type="dxa"/>
            <w:vAlign w:val="bottom"/>
            <w:gridSpan w:val="2"/>
          </w:tcPr>
          <w:p>
            <w:pPr>
              <w:ind w:left="8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5" w:lineRule="exact"/>
        <w:rPr>
          <w:sz w:val="20"/>
          <w:szCs w:val="20"/>
          <w:color w:val="auto"/>
        </w:rPr>
      </w:pPr>
    </w:p>
    <w:p>
      <w:pPr>
        <w:jc w:val="both"/>
        <w:ind w:left="20" w:right="4400" w:firstLine="7"/>
        <w:spacing w:after="0" w:line="358" w:lineRule="auto"/>
        <w:tabs>
          <w:tab w:leader="none" w:pos="142"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20"/>
        <w:spacing w:after="0"/>
        <w:rPr>
          <w:rFonts w:ascii="Arial" w:cs="Arial" w:eastAsia="Arial" w:hAnsi="Arial"/>
          <w:sz w:val="10"/>
          <w:szCs w:val="1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9014"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2021-10-15T15:58:16Z</dcterms:created>
  <dcterms:modified xsi:type="dcterms:W3CDTF">2021-10-15T15:58:16Z</dcterms:modified>
</cp:coreProperties>
</file>