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76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7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Dow De'Ana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BAKKT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10000 AVALON BOULEVARD, SUITE 1000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BKKT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142,858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337,178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142,858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480,036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30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securities are Restricted Stock Units ("RSUs"). Each RSU represents a contingent right to receive one share of the Issuer's Class A Common Stock. 100% of the RSUs shall vest on the date of the Issuer's next annual meeting of stockholders, provided that the Reporting Person continues to provide service to the Issuer through such date.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142,858 shares of Class A Common Stock subject to RSUs that remain subject to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grant of RSUs was for Reporting Person's service on the board of managers of Bakkt Trust Company LLC.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285,716 shares of Class A Common Stock subject to RSUs that remain subject to vesting.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37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De'Ana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Dow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21717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4020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2023-06-08T16:11:23Z</dcterms:created>
  <dcterms:modified xsi:type="dcterms:W3CDTF">2023-06-08T16:11:23Z</dcterms:modified>
</cp:coreProperties>
</file>