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Gordon Nancy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00"/>
        <w:spacing w:after="0" w:line="335" w:lineRule="auto"/>
        <w:rPr>
          <w:sz w:val="20"/>
          <w:szCs w:val="20"/>
          <w:color w:val="auto"/>
        </w:rPr>
      </w:pPr>
      <w:r>
        <w:rPr>
          <w:rFonts w:ascii="Arial" w:cs="Arial" w:eastAsia="Arial" w:hAnsi="Arial"/>
          <w:sz w:val="16"/>
          <w:szCs w:val="16"/>
          <w:color w:val="0000FF"/>
        </w:rPr>
        <w:t>C/O BAKKT HOLDINGS, INC. 10000 AVALON BLVD.,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Bakkt Holdings,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BKKT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02/03/2023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25"/>
        <w:spacing w:after="0"/>
        <w:rPr>
          <w:sz w:val="20"/>
          <w:szCs w:val="20"/>
          <w:color w:val="auto"/>
        </w:rPr>
      </w:pPr>
      <w:r>
        <w:rPr>
          <w:rFonts w:ascii="Arial" w:cs="Arial" w:eastAsia="Arial" w:hAnsi="Arial"/>
          <w:sz w:val="17"/>
          <w:szCs w:val="17"/>
          <w:color w:val="0000FF"/>
        </w:rPr>
        <w:t>Chief Product Officer, Loyalty</w:t>
      </w:r>
    </w:p>
    <w:p>
      <w:pPr>
        <w:spacing w:after="0" w:line="45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800" w:type="dxa"/>
            <w:vAlign w:val="bottom"/>
            <w:gridSpan w:val="6"/>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500" w:type="dxa"/>
            <w:vAlign w:val="bottom"/>
            <w:gridSpan w:val="8"/>
          </w:tcPr>
          <w:p>
            <w:pPr>
              <w:ind w:left="16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30009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02/03/2023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26,873</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gridSpan w:val="2"/>
          </w:tcPr>
          <w:p>
            <w:pPr>
              <w:jc w:val="right"/>
              <w:ind w:right="75"/>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2</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293,541</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connection with the vesting of restricted stock units on January 21, 2023, the issuer withheld Class A Common Stock that would otherwise have been issued to the reporting person to satisfy such person's tax withholding obligations. The number of shares withheld was determined based on the closing price per share of Class A Common Stock on January 20, 2023.</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254,414 shares of Class A Common Stock subject to restricted stock units that remain subject to vesting.</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Nancy</w:t>
      </w:r>
      <w:r>
        <w:rPr>
          <w:sz w:val="20"/>
          <w:szCs w:val="20"/>
          <w:color w:val="auto"/>
        </w:rPr>
        <w:tab/>
      </w:r>
      <w:r>
        <w:rPr>
          <w:rFonts w:ascii="Arial" w:cs="Arial" w:eastAsia="Arial" w:hAnsi="Arial"/>
          <w:sz w:val="15"/>
          <w:szCs w:val="15"/>
          <w:color w:val="0000FF"/>
        </w:rPr>
        <w:t>02/06/2023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Gordon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59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591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3503"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2023-02-06T14:08:18Z</dcterms:created>
  <dcterms:modified xsi:type="dcterms:W3CDTF">2023-02-06T14:08:18Z</dcterms:modified>
</cp:coreProperties>
</file>