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February 14, 2024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0001820302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Bakkt Holdings,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333-271361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20302" TargetMode="External"/><Relationship Id="rId9" Type="http://schemas.openxmlformats.org/officeDocument/2006/relationships/hyperlink" Target="http://www.sec.gov/cgi-bin/browse-edgar?action=getcompany&amp;filenum=333-2713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2024-02-15T05:30:01Z</dcterms:created>
  <dcterms:modified xsi:type="dcterms:W3CDTF">2024-02-15T05:30:01Z</dcterms:modified>
</cp:coreProperties>
</file>