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0001871559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1"/>
        <w:gridCol w:w="3884"/>
      </w:tblGrid>
      <w:tr>
        <w:trPr/>
        <w:tc>
          <w:tcPr>
            <w:tcW w:w="6321" w:type="dxa"/>
            <w:tcBorders/>
            <w:vAlign w:val="center"/>
          </w:tcPr>
          <w:p>
            <w:pPr>
              <w:pStyle w:val="TableContents"/>
              <w:bidi w:val="0"/>
              <w:spacing w:before="0" w:after="283"/>
              <w:jc w:val="left"/>
              <w:rPr/>
            </w:pPr>
            <w:r>
              <w:rPr/>
              <w:t>Name of Issuer</w:t>
            </w:r>
          </w:p>
        </w:tc>
        <w:tc>
          <w:tcPr>
            <w:tcW w:w="3884" w:type="dxa"/>
            <w:tcBorders/>
            <w:vAlign w:val="center"/>
          </w:tcPr>
          <w:p>
            <w:pPr>
              <w:pStyle w:val="TableContents"/>
              <w:bidi w:val="0"/>
              <w:spacing w:before="0" w:after="0"/>
              <w:jc w:val="left"/>
              <w:rPr/>
            </w:pPr>
            <w:r>
              <w:rPr/>
              <w:t>BAKKT HOLDINGS INC</w:t>
            </w:r>
          </w:p>
        </w:tc>
      </w:tr>
      <w:tr>
        <w:trPr/>
        <w:tc>
          <w:tcPr>
            <w:tcW w:w="6321" w:type="dxa"/>
            <w:tcBorders/>
            <w:vAlign w:val="center"/>
          </w:tcPr>
          <w:p>
            <w:pPr>
              <w:pStyle w:val="TableContents"/>
              <w:bidi w:val="0"/>
              <w:spacing w:before="0" w:after="283"/>
              <w:jc w:val="left"/>
              <w:rPr/>
            </w:pPr>
            <w:r>
              <w:rPr/>
              <w:t>SEC File Number</w:t>
            </w:r>
          </w:p>
        </w:tc>
        <w:tc>
          <w:tcPr>
            <w:tcW w:w="3884" w:type="dxa"/>
            <w:tcBorders/>
            <w:vAlign w:val="center"/>
          </w:tcPr>
          <w:p>
            <w:pPr>
              <w:pStyle w:val="TableContents"/>
              <w:bidi w:val="0"/>
              <w:spacing w:before="0" w:after="0"/>
              <w:jc w:val="left"/>
              <w:rPr/>
            </w:pPr>
            <w:r>
              <w:rPr/>
              <w:t>001-39544</w:t>
            </w:r>
          </w:p>
        </w:tc>
      </w:tr>
      <w:tr>
        <w:trPr/>
        <w:tc>
          <w:tcPr>
            <w:tcW w:w="6321" w:type="dxa"/>
            <w:tcBorders/>
            <w:vAlign w:val="center"/>
          </w:tcPr>
          <w:p>
            <w:pPr>
              <w:pStyle w:val="TableContents"/>
              <w:bidi w:val="0"/>
              <w:spacing w:before="0" w:after="283"/>
              <w:jc w:val="left"/>
              <w:rPr/>
            </w:pPr>
            <w:r>
              <w:rPr/>
              <w:t>Address of Issuer</w:t>
            </w:r>
          </w:p>
        </w:tc>
        <w:tc>
          <w:tcPr>
            <w:tcW w:w="3884" w:type="dxa"/>
            <w:tcBorders/>
            <w:vAlign w:val="center"/>
          </w:tcPr>
          <w:p>
            <w:pPr>
              <w:pStyle w:val="TableContents"/>
              <w:bidi w:val="0"/>
              <w:spacing w:before="0" w:after="0"/>
              <w:jc w:val="left"/>
              <w:rPr/>
            </w:pPr>
            <w:r>
              <w:rPr/>
              <w:t>One Liberty Plaza</w:t>
              <w:br/>
              <w:t>One Liberty Street Ste 305-306</w:t>
              <w:br/>
              <w:t xml:space="preserve">New York </w:t>
              <w:br/>
              <w:t xml:space="preserve">NEW YORK </w:t>
              <w:br/>
              <w:t>10006</w:t>
            </w:r>
          </w:p>
        </w:tc>
      </w:tr>
      <w:tr>
        <w:trPr/>
        <w:tc>
          <w:tcPr>
            <w:tcW w:w="6321" w:type="dxa"/>
            <w:tcBorders/>
            <w:vAlign w:val="center"/>
          </w:tcPr>
          <w:p>
            <w:pPr>
              <w:pStyle w:val="TableContents"/>
              <w:bidi w:val="0"/>
              <w:spacing w:before="0" w:after="283"/>
              <w:jc w:val="left"/>
              <w:rPr/>
            </w:pPr>
            <w:r>
              <w:rPr/>
              <w:t>Phone</w:t>
            </w:r>
          </w:p>
        </w:tc>
        <w:tc>
          <w:tcPr>
            <w:tcW w:w="3884" w:type="dxa"/>
            <w:tcBorders/>
            <w:vAlign w:val="center"/>
          </w:tcPr>
          <w:p>
            <w:pPr>
              <w:pStyle w:val="TableContents"/>
              <w:bidi w:val="0"/>
              <w:spacing w:before="0" w:after="0"/>
              <w:jc w:val="left"/>
              <w:rPr/>
            </w:pPr>
            <w:r>
              <w:rPr/>
              <w:t>6785345849</w:t>
            </w:r>
          </w:p>
        </w:tc>
      </w:tr>
      <w:tr>
        <w:trPr/>
        <w:tc>
          <w:tcPr>
            <w:tcW w:w="6321" w:type="dxa"/>
            <w:tcBorders/>
            <w:vAlign w:val="center"/>
          </w:tcPr>
          <w:p>
            <w:pPr>
              <w:pStyle w:val="TableContents"/>
              <w:bidi w:val="0"/>
              <w:spacing w:before="0" w:after="283"/>
              <w:jc w:val="left"/>
              <w:rPr/>
            </w:pPr>
            <w:r>
              <w:rPr/>
              <w:t>Name of Person for Whose Account the Securities are To Be Sold</w:t>
            </w:r>
          </w:p>
        </w:tc>
        <w:tc>
          <w:tcPr>
            <w:tcW w:w="3884" w:type="dxa"/>
            <w:tcBorders/>
            <w:vAlign w:val="center"/>
          </w:tcPr>
          <w:p>
            <w:pPr>
              <w:pStyle w:val="TableContents"/>
              <w:bidi w:val="0"/>
              <w:spacing w:before="0" w:after="0"/>
              <w:jc w:val="left"/>
              <w:rPr/>
            </w:pPr>
            <w:r>
              <w:rPr/>
              <w:t xml:space="preserve">MARC DANNUNZIO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21" w:type="dxa"/>
            <w:tcBorders/>
            <w:vAlign w:val="center"/>
          </w:tcPr>
          <w:p>
            <w:pPr>
              <w:pStyle w:val="TableContents"/>
              <w:bidi w:val="0"/>
              <w:spacing w:before="0" w:after="283"/>
              <w:jc w:val="left"/>
              <w:rPr/>
            </w:pPr>
            <w:r>
              <w:rPr/>
              <w:t>Relationship to Issuer</w:t>
            </w:r>
          </w:p>
        </w:tc>
        <w:tc>
          <w:tcPr>
            <w:tcW w:w="388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785</w:t>
            </w:r>
          </w:p>
        </w:tc>
        <w:tc>
          <w:tcPr>
            <w:tcW w:w="1385" w:type="dxa"/>
            <w:tcBorders/>
            <w:vAlign w:val="center"/>
          </w:tcPr>
          <w:p>
            <w:pPr>
              <w:pStyle w:val="TableContents"/>
              <w:bidi w:val="0"/>
              <w:spacing w:before="0" w:after="283"/>
              <w:jc w:val="left"/>
              <w:rPr/>
            </w:pPr>
            <w:r>
              <w:rPr/>
              <w:t>7967.75</w:t>
            </w:r>
          </w:p>
        </w:tc>
        <w:tc>
          <w:tcPr>
            <w:tcW w:w="1559" w:type="dxa"/>
            <w:tcBorders/>
            <w:vAlign w:val="center"/>
          </w:tcPr>
          <w:p>
            <w:pPr>
              <w:pStyle w:val="TableContents"/>
              <w:bidi w:val="0"/>
              <w:spacing w:before="0" w:after="283"/>
              <w:jc w:val="left"/>
              <w:rPr/>
            </w:pPr>
            <w:r>
              <w:rPr/>
              <w:t>24038434</w:t>
            </w:r>
          </w:p>
        </w:tc>
        <w:tc>
          <w:tcPr>
            <w:tcW w:w="1570" w:type="dxa"/>
            <w:tcBorders/>
            <w:vAlign w:val="center"/>
          </w:tcPr>
          <w:p>
            <w:pPr>
              <w:pStyle w:val="TableContents"/>
              <w:bidi w:val="0"/>
              <w:spacing w:before="0" w:after="283"/>
              <w:jc w:val="left"/>
              <w:rPr/>
            </w:pPr>
            <w:r>
              <w:rPr/>
              <w:t>02/24/2026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02/13/2026</w:t>
            </w:r>
          </w:p>
        </w:tc>
        <w:tc>
          <w:tcPr>
            <w:tcW w:w="1505" w:type="dxa"/>
            <w:tcBorders/>
            <w:vAlign w:val="center"/>
          </w:tcPr>
          <w:p>
            <w:pPr>
              <w:pStyle w:val="TableContents"/>
              <w:bidi w:val="0"/>
              <w:spacing w:before="0" w:after="283"/>
              <w:jc w:val="left"/>
              <w:rPr/>
            </w:pPr>
            <w:r>
              <w:rPr/>
              <w:t>Restricted and 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785</w:t>
            </w:r>
          </w:p>
        </w:tc>
        <w:tc>
          <w:tcPr>
            <w:tcW w:w="1078" w:type="dxa"/>
            <w:tcBorders/>
            <w:vAlign w:val="center"/>
          </w:tcPr>
          <w:p>
            <w:pPr>
              <w:pStyle w:val="TableContents"/>
              <w:bidi w:val="0"/>
              <w:spacing w:before="0" w:after="283"/>
              <w:jc w:val="left"/>
              <w:rPr/>
            </w:pPr>
            <w:r>
              <w:rPr/>
              <w:t>02/13/2026</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217"/>
        <w:gridCol w:w="2988"/>
      </w:tblGrid>
      <w:tr>
        <w:trPr/>
        <w:tc>
          <w:tcPr>
            <w:tcW w:w="7217" w:type="dxa"/>
            <w:tcBorders/>
            <w:vAlign w:val="center"/>
          </w:tcPr>
          <w:p>
            <w:pPr>
              <w:pStyle w:val="TableContents"/>
              <w:bidi w:val="0"/>
              <w:spacing w:before="0" w:after="283"/>
              <w:jc w:val="left"/>
              <w:rPr/>
            </w:pPr>
            <w:r>
              <w:rPr/>
              <w:t>Remarks</w:t>
            </w:r>
          </w:p>
        </w:tc>
        <w:tc>
          <w:tcPr>
            <w:tcW w:w="2988" w:type="dxa"/>
            <w:tcBorders/>
            <w:vAlign w:val="center"/>
          </w:tcPr>
          <w:p>
            <w:pPr>
              <w:pStyle w:val="TableContents"/>
              <w:bidi w:val="0"/>
              <w:spacing w:before="0" w:after="283"/>
              <w:jc w:val="left"/>
              <w:rPr>
                <w:sz w:val="4"/>
                <w:szCs w:val="4"/>
              </w:rPr>
            </w:pPr>
            <w:r>
              <w:rPr>
                <w:sz w:val="4"/>
                <w:szCs w:val="4"/>
              </w:rPr>
            </w:r>
          </w:p>
        </w:tc>
      </w:tr>
      <w:tr>
        <w:trPr/>
        <w:tc>
          <w:tcPr>
            <w:tcW w:w="7217" w:type="dxa"/>
            <w:tcBorders/>
            <w:vAlign w:val="center"/>
          </w:tcPr>
          <w:p>
            <w:pPr>
              <w:pStyle w:val="TableContents"/>
              <w:bidi w:val="0"/>
              <w:spacing w:before="0" w:after="283"/>
              <w:jc w:val="left"/>
              <w:rPr/>
            </w:pPr>
            <w:r>
              <w:rPr/>
              <w:t>Date of Notice</w:t>
            </w:r>
          </w:p>
        </w:tc>
        <w:tc>
          <w:tcPr>
            <w:tcW w:w="2988" w:type="dxa"/>
            <w:tcBorders/>
            <w:vAlign w:val="center"/>
          </w:tcPr>
          <w:p>
            <w:pPr>
              <w:pStyle w:val="TableContents"/>
              <w:bidi w:val="0"/>
              <w:spacing w:before="0" w:after="0"/>
              <w:jc w:val="left"/>
              <w:rPr/>
            </w:pPr>
            <w:r>
              <w:rPr/>
              <w:t>02/24/2026</w:t>
            </w:r>
          </w:p>
        </w:tc>
      </w:tr>
      <w:tr>
        <w:trPr/>
        <w:tc>
          <w:tcPr>
            <w:tcW w:w="7217" w:type="dxa"/>
            <w:tcBorders/>
            <w:vAlign w:val="center"/>
          </w:tcPr>
          <w:p>
            <w:pPr>
              <w:pStyle w:val="TableContents"/>
              <w:bidi w:val="0"/>
              <w:spacing w:before="0" w:after="283"/>
              <w:jc w:val="left"/>
              <w:rPr/>
            </w:pPr>
            <w:r>
              <w:rPr/>
              <w:t>Date of Plan Adoption or Giving of Instruction, If Relying on Rule 10b5-1</w:t>
            </w:r>
          </w:p>
        </w:tc>
        <w:tc>
          <w:tcPr>
            <w:tcW w:w="2988" w:type="dxa"/>
            <w:tcBorders/>
            <w:vAlign w:val="center"/>
          </w:tcPr>
          <w:p>
            <w:pPr>
              <w:pStyle w:val="TableContents"/>
              <w:bidi w:val="0"/>
              <w:spacing w:before="0" w:after="0"/>
              <w:jc w:val="left"/>
              <w:rPr/>
            </w:pPr>
            <w:r>
              <w:rPr/>
              <w:t>09/10/2025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17" w:type="dxa"/>
            <w:tcBorders/>
            <w:vAlign w:val="center"/>
          </w:tcPr>
          <w:p>
            <w:pPr>
              <w:pStyle w:val="TableContents"/>
              <w:bidi w:val="0"/>
              <w:spacing w:before="0" w:after="283"/>
              <w:jc w:val="left"/>
              <w:rPr/>
            </w:pPr>
            <w:r>
              <w:rPr/>
              <w:t>Signature</w:t>
            </w:r>
          </w:p>
        </w:tc>
        <w:tc>
          <w:tcPr>
            <w:tcW w:w="2988" w:type="dxa"/>
            <w:tcBorders/>
            <w:vAlign w:val="center"/>
          </w:tcPr>
          <w:p>
            <w:pPr>
              <w:pStyle w:val="TableContents"/>
              <w:bidi w:val="0"/>
              <w:spacing w:before="0" w:after="0"/>
              <w:jc w:val="left"/>
              <w:rPr/>
            </w:pPr>
            <w:r>
              <w:rPr/>
              <w:t>/s/ Marc D'Annunzio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599</Words>
  <Characters>2998</Characters>
  <CharactersWithSpaces>3543</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