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12/20/2023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6"/>
              </w:rPr>
              <w:t>237,711</w:t>
            </w:r>
            <w:r>
              <w:rPr>
                <w:rFonts w:ascii="Times New Roman" w:cs="Times New Roman" w:eastAsia="Times New Roman" w:hAnsi="Times New Roman"/>
                <w:sz w:val="22"/>
                <w:szCs w:val="22"/>
                <w:color w:val="008000"/>
                <w:w w:val="96"/>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2.0135</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3,702,111</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from $2.00-2.1514,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00" w:lineRule="exact"/>
        <w:rPr>
          <w:sz w:val="20"/>
          <w:szCs w:val="20"/>
          <w:color w:val="auto"/>
        </w:rPr>
      </w:pP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12/20/2023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Richard N. Levy</w:t>
      </w:r>
    </w:p>
    <w:p>
      <w:pPr>
        <w:spacing w:after="0" w:line="200" w:lineRule="exact"/>
        <w:rPr>
          <w:sz w:val="20"/>
          <w:szCs w:val="20"/>
          <w:color w:val="auto"/>
        </w:rPr>
      </w:pP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940" w:space="720"/>
        <w:col w:w="6280"/>
      </w:cols>
      <w:pgMar w:left="48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2023-12-20T17:57:15Z</dcterms:created>
  <dcterms:modified xsi:type="dcterms:W3CDTF">2023-12-20T17:57:15Z</dcterms:modified>
</cp:coreProperties>
</file>