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0001820302</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VPC Impact Acquisition Holdings</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Bakkt Holdings,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160" w:type="dxa"/>
            <w:vAlign w:val="bottom"/>
          </w:tcPr>
          <w:p>
            <w:pPr>
              <w:spacing w:after="0"/>
              <w:rPr>
                <w:sz w:val="20"/>
                <w:szCs w:val="20"/>
                <w:color w:val="auto"/>
              </w:rPr>
            </w:pPr>
            <w:r>
              <w:rPr>
                <w:rFonts w:ascii="Arial" w:cs="Arial" w:eastAsia="Arial" w:hAnsi="Arial"/>
                <w:sz w:val="18"/>
                <w:szCs w:val="18"/>
                <w:color w:val="auto"/>
              </w:rPr>
              <w:t>Name of Issuer</w:t>
            </w:r>
          </w:p>
        </w:tc>
        <w:tc>
          <w:tcPr>
            <w:tcW w:w="2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rPr>
              <w:t>Bakkt Holdings, Inc.</w:t>
            </w:r>
          </w:p>
        </w:tc>
        <w:tc>
          <w:tcPr>
            <w:tcW w:w="25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160" w:type="dxa"/>
            <w:vAlign w:val="bottom"/>
          </w:tcPr>
          <w:p>
            <w:pPr>
              <w:spacing w:after="0"/>
              <w:rPr>
                <w:sz w:val="20"/>
                <w:szCs w:val="20"/>
                <w:color w:val="auto"/>
              </w:rPr>
            </w:pPr>
            <w:r>
              <w:rPr>
                <w:rFonts w:ascii="Arial" w:cs="Arial" w:eastAsia="Arial" w:hAnsi="Arial"/>
                <w:sz w:val="18"/>
                <w:szCs w:val="18"/>
                <w:color w:val="auto"/>
              </w:rPr>
              <w:t>Street Address 1</w:t>
            </w:r>
          </w:p>
        </w:tc>
        <w:tc>
          <w:tcPr>
            <w:tcW w:w="25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rPr>
              <w:t>10000 Avalon Boulevard</w:t>
            </w:r>
          </w:p>
        </w:tc>
        <w:tc>
          <w:tcPr>
            <w:tcW w:w="254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1000</w:t>
            </w:r>
          </w:p>
        </w:tc>
        <w:tc>
          <w:tcPr>
            <w:tcW w:w="2520" w:type="dxa"/>
            <w:vAlign w:val="bottom"/>
          </w:tcPr>
          <w:p>
            <w:pPr>
              <w:spacing w:after="0"/>
              <w:rPr>
                <w:sz w:val="21"/>
                <w:szCs w:val="21"/>
                <w:color w:val="auto"/>
              </w:rPr>
            </w:pPr>
          </w:p>
        </w:tc>
      </w:tr>
      <w:tr>
        <w:trPr>
          <w:trHeight w:val="274"/>
        </w:trPr>
        <w:tc>
          <w:tcPr>
            <w:tcW w:w="2160" w:type="dxa"/>
            <w:vAlign w:val="bottom"/>
          </w:tcPr>
          <w:p>
            <w:pPr>
              <w:spacing w:after="0"/>
              <w:rPr>
                <w:sz w:val="20"/>
                <w:szCs w:val="20"/>
                <w:color w:val="auto"/>
              </w:rPr>
            </w:pPr>
            <w:r>
              <w:rPr>
                <w:rFonts w:ascii="Arial" w:cs="Arial" w:eastAsia="Arial" w:hAnsi="Arial"/>
                <w:sz w:val="18"/>
                <w:szCs w:val="18"/>
                <w:color w:val="auto"/>
              </w:rPr>
              <w:t>City</w:t>
            </w:r>
          </w:p>
        </w:tc>
        <w:tc>
          <w:tcPr>
            <w:tcW w:w="2540" w:type="dxa"/>
            <w:vAlign w:val="bottom"/>
          </w:tcPr>
          <w:p>
            <w:pPr>
              <w:ind w:left="3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rPr>
              <w:t>Alpharetta</w:t>
            </w:r>
          </w:p>
        </w:tc>
        <w:tc>
          <w:tcPr>
            <w:tcW w:w="254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GEORGIA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30009</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(678) 534-5849</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Naheta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Akshay</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Sudhir</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Andrew</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Alexander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Karen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D'Annunzio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Marc</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Baes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Nicholas</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Collins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Sean</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Roberts</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Clifton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C.</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Goldberg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Michelle</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J.</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Gordon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Dow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De'Ana</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Simeone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Jill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Colleen</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B.</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10000 Avalon Boulevard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1000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Alpharetta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30009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54"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54"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2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2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1">
            <w:col w:w="11240"/>
          </w:cols>
          <w:pgMar w:left="320" w:top="125"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8"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38"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2025-06-18</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8" w:right="339" w:bottom="0" w:gutter="0" w:footer="0" w:header="0"/>
          <w:type w:val="continuous"/>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5560" w:space="60"/>
            <w:col w:w="5620"/>
          </w:cols>
          <w:pgMar w:left="320" w:top="138"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Clear Street LLC</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288933</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jc w:val="right"/>
              <w:ind w:right="272"/>
              <w:spacing w:after="0" w:line="196" w:lineRule="exact"/>
              <w:rPr>
                <w:sz w:val="20"/>
                <w:szCs w:val="20"/>
                <w:color w:val="auto"/>
              </w:rPr>
            </w:pPr>
            <w:r>
              <w:rPr>
                <w:rFonts w:ascii="Arial" w:cs="Arial" w:eastAsia="Arial" w:hAnsi="Arial"/>
                <w:sz w:val="18"/>
                <w:szCs w:val="18"/>
                <w:color w:val="auto"/>
              </w:rPr>
              <w:t>None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4 World Trade Center</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0000FF"/>
              </w:rPr>
              <w:t>150 Greenwich Street, 45th Floor</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10007</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260" w:type="dxa"/>
            <w:vAlign w:val="bottom"/>
            <w:tcBorders>
              <w:lef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2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26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8"/>
              </w:rPr>
              <w:t>NEW JERSEY</w:t>
            </w:r>
          </w:p>
        </w:tc>
        <w:tc>
          <w:tcPr>
            <w:tcW w:w="96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7"/>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60" w:type="dxa"/>
            <w:vAlign w:val="bottom"/>
            <w:tcBorders>
              <w:bottom w:val="single" w:sz="8" w:color="808080"/>
            </w:tcBorders>
            <w:gridSpan w:val="7"/>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gridSpan w:val="5"/>
          </w:tcPr>
          <w:p>
            <w:pPr>
              <w:spacing w:after="0"/>
              <w:rPr>
                <w:sz w:val="20"/>
                <w:szCs w:val="2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25,000,000</w:t>
            </w:r>
            <w:r>
              <w:rPr>
                <w:rFonts w:ascii="Arial" w:cs="Arial" w:eastAsia="Arial" w:hAnsi="Arial"/>
                <w:sz w:val="18"/>
                <w:szCs w:val="18"/>
                <w:color w:val="auto"/>
                <w:w w:val="98"/>
              </w:rPr>
              <w:t xml:space="preserve"> USD</w:t>
            </w:r>
          </w:p>
        </w:tc>
        <w:tc>
          <w:tcPr>
            <w:tcW w:w="3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400" w:type="dxa"/>
            <w:vAlign w:val="bottom"/>
            <w:gridSpan w:val="3"/>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25,000,000</w:t>
            </w:r>
            <w:r>
              <w:rPr>
                <w:rFonts w:ascii="Arial" w:cs="Arial" w:eastAsia="Arial" w:hAnsi="Arial"/>
                <w:sz w:val="18"/>
                <w:szCs w:val="18"/>
                <w:color w:val="auto"/>
                <w:w w:val="98"/>
              </w:rPr>
              <w:t xml:space="preserve"> USD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gridSpan w:val="5"/>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-1291590</wp:posOffset>
            </wp:positionV>
            <wp:extent cx="59690" cy="2482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-1291590</wp:posOffset>
            </wp:positionV>
            <wp:extent cx="59690" cy="2482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-3035935</wp:posOffset>
            </wp:positionV>
            <wp:extent cx="128905"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-2650490</wp:posOffset>
            </wp:positionV>
            <wp:extent cx="12890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-2650490</wp:posOffset>
            </wp:positionV>
            <wp:extent cx="128905"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-1536065</wp:posOffset>
            </wp:positionV>
            <wp:extent cx="128905" cy="128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-1536065</wp:posOffset>
            </wp:positionV>
            <wp:extent cx="128905"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2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0</wp:posOffset>
            </wp:positionV>
            <wp:extent cx="882650" cy="69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82650" cy="6985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8" w:right="339" w:bottom="0" w:gutter="0" w:footer="0" w:header="0"/>
          <w:type w:val="continuous"/>
        </w:sectPr>
      </w:pPr>
    </w:p>
    <w:bookmarkStart w:id="4" w:name="page5"/>
    <w:bookmarkEnd w:id="4"/>
    <w:tbl>
      <w:tblPr>
        <w:tblLayout w:type="fixed"/>
        <w:tblInd w:w="460" w:type="dxa"/>
        <w:tblCellMar>
          <w:top w:w="0" w:type="dxa"/>
          <w:left w:w="0" w:type="dxa"/>
          <w:bottom w:w="0" w:type="dxa"/>
          <w:right w:w="0" w:type="dxa"/>
        </w:tblCellMar>
      </w:tblPr>
      <w:tr>
        <w:trPr>
          <w:trHeight w:val="207"/>
        </w:trPr>
        <w:tc>
          <w:tcPr>
            <w:tcW w:w="9380" w:type="dxa"/>
            <w:vAlign w:val="bottom"/>
          </w:tcPr>
          <w:p>
            <w:pPr>
              <w:spacing w:after="0"/>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13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9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-266700</wp:posOffset>
            </wp:positionV>
            <wp:extent cx="59690" cy="1930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59690" cy="19304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-266700</wp:posOffset>
            </wp:positionV>
            <wp:extent cx="59690" cy="1930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59690" cy="19304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750,000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-12065</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Finders' Fees</w:t>
            </w:r>
          </w:p>
        </w:tc>
        <w:tc>
          <w:tcPr>
            <w:tcW w:w="9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-138430</wp:posOffset>
            </wp:positionV>
            <wp:extent cx="128905"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58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60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24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1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5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Bakkt Holdings, Inc.</w:t>
            </w:r>
          </w:p>
        </w:tc>
        <w:tc>
          <w:tcPr>
            <w:tcW w:w="40" w:type="dxa"/>
            <w:vAlign w:val="bottom"/>
          </w:tcPr>
          <w:p>
            <w:pPr>
              <w:spacing w:after="0"/>
              <w:rPr>
                <w:sz w:val="20"/>
                <w:szCs w:val="20"/>
                <w:color w:val="auto"/>
              </w:rPr>
            </w:pPr>
          </w:p>
        </w:tc>
        <w:tc>
          <w:tcPr>
            <w:tcW w:w="26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Marc D'Annunzio</w:t>
            </w:r>
          </w:p>
        </w:tc>
        <w:tc>
          <w:tcPr>
            <w:tcW w:w="20" w:type="dxa"/>
            <w:vAlign w:val="bottom"/>
          </w:tcPr>
          <w:p>
            <w:pPr>
              <w:spacing w:after="0"/>
              <w:rPr>
                <w:sz w:val="20"/>
                <w:szCs w:val="20"/>
                <w:color w:val="auto"/>
              </w:rPr>
            </w:pPr>
          </w:p>
        </w:tc>
        <w:tc>
          <w:tcPr>
            <w:tcW w:w="22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Marc D'Annunzio</w:t>
            </w: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General Counsel</w:t>
            </w:r>
          </w:p>
        </w:tc>
        <w:tc>
          <w:tcPr>
            <w:tcW w:w="20" w:type="dxa"/>
            <w:vAlign w:val="bottom"/>
          </w:tcPr>
          <w:p>
            <w:pPr>
              <w:spacing w:after="0"/>
              <w:rPr>
                <w:sz w:val="20"/>
                <w:szCs w:val="20"/>
                <w:color w:val="auto"/>
              </w:rPr>
            </w:pPr>
          </w:p>
        </w:tc>
        <w:tc>
          <w:tcPr>
            <w:tcW w:w="1500" w:type="dxa"/>
            <w:vAlign w:val="bottom"/>
            <w:tcBorders>
              <w:top w:val="single" w:sz="8" w:color="2C2C2C"/>
              <w:bottom w:val="single" w:sz="8" w:color="808080"/>
            </w:tcBorders>
          </w:tcPr>
          <w:p>
            <w:pPr>
              <w:jc w:val="right"/>
              <w:ind w:right="572"/>
              <w:spacing w:after="0"/>
              <w:rPr>
                <w:sz w:val="20"/>
                <w:szCs w:val="20"/>
                <w:color w:val="auto"/>
              </w:rPr>
            </w:pPr>
            <w:r>
              <w:rPr>
                <w:rFonts w:ascii="Times New Roman" w:cs="Times New Roman" w:eastAsia="Times New Roman" w:hAnsi="Times New Roman"/>
                <w:sz w:val="18"/>
                <w:szCs w:val="18"/>
                <w:color w:val="0000FF"/>
                <w:w w:val="97"/>
              </w:rPr>
              <w:t>2025-07-02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pn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pn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jpe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jpe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jpe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jpe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jpe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jpeg"/><Relationship Id="rId305" Type="http://schemas.openxmlformats.org/officeDocument/2006/relationships/image" Target="media/image297.jpeg"/><Relationship Id="rId306" Type="http://schemas.openxmlformats.org/officeDocument/2006/relationships/image" Target="media/image298.jpeg"/><Relationship Id="rId307" Type="http://schemas.openxmlformats.org/officeDocument/2006/relationships/image" Target="media/image299.jpe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jpe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jpe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9"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2025-07-02T15:34:42Z</dcterms:created>
  <dcterms:modified xsi:type="dcterms:W3CDTF">2025-07-02T15:34:42Z</dcterms:modified>
</cp:coreProperties>
</file>