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8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12/19/2023</w:t>
            </w:r>
          </w:p>
        </w:tc>
        <w:tc>
          <w:tcPr>
            <w:tcW w:w="19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12/19/2023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144,484</w:t>
            </w:r>
            <w:r>
              <w:rPr>
                <w:rFonts w:ascii="Times New Roman" w:cs="Times New Roman" w:eastAsia="Times New Roman" w:hAnsi="Times New Roman"/>
                <w:sz w:val="22"/>
                <w:szCs w:val="22"/>
                <w:color w:val="008000"/>
                <w:w w:val="99"/>
                <w:vertAlign w:val="superscript"/>
              </w:rPr>
              <w:t>(1)</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2.0107</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3,939,822</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the same price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280"/>
        <w:spacing w:after="0" w:line="272" w:lineRule="auto"/>
        <w:rPr>
          <w:sz w:val="20"/>
          <w:szCs w:val="20"/>
          <w:color w:val="auto"/>
        </w:rPr>
      </w:pPr>
      <w:r>
        <w:rPr>
          <w:rFonts w:ascii="Times New Roman" w:cs="Times New Roman" w:eastAsia="Times New Roman" w:hAnsi="Times New Roman"/>
          <w:sz w:val="13"/>
          <w:szCs w:val="13"/>
          <w:color w:val="008000"/>
        </w:rPr>
        <w:t>from $2.00-2.0608,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3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27"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20"/>
          </w:cols>
          <w:pgMar w:left="500" w:top="127"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7" w:right="5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 Information</w:t>
      </w:r>
    </w:p>
    <w:p>
      <w:pPr>
        <w:spacing w:after="0" w:line="2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VPC Impact Acquisition Holdings Sponsor, LLC</w:t>
      </w:r>
    </w:p>
    <w:p>
      <w:pPr>
        <w:spacing w:after="0" w:line="200" w:lineRule="exact"/>
        <w:rPr>
          <w:sz w:val="20"/>
          <w:szCs w:val="20"/>
          <w:color w:val="auto"/>
        </w:rPr>
      </w:pPr>
    </w:p>
    <w:p>
      <w:pPr>
        <w:spacing w:after="0" w:line="3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0" w:lineRule="exact"/>
        <w:rPr>
          <w:sz w:val="20"/>
          <w:szCs w:val="20"/>
          <w:color w:val="auto"/>
        </w:rPr>
      </w:pPr>
    </w:p>
    <w:p>
      <w:pPr>
        <w:spacing w:after="0" w:line="3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3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12/19/2023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Richard N. Levy</w:t>
      </w:r>
    </w:p>
    <w:p>
      <w:pPr>
        <w:spacing w:after="0" w:line="200" w:lineRule="exact"/>
        <w:rPr>
          <w:sz w:val="20"/>
          <w:szCs w:val="20"/>
          <w:color w:val="auto"/>
        </w:rPr>
      </w:pPr>
    </w:p>
    <w:p>
      <w:pPr>
        <w:spacing w:after="0" w:line="3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0" w:lineRule="exact"/>
        <w:rPr>
          <w:sz w:val="20"/>
          <w:szCs w:val="20"/>
          <w:color w:val="auto"/>
        </w:rPr>
      </w:pPr>
    </w:p>
    <w:p>
      <w:pPr>
        <w:spacing w:after="0" w:line="3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12/19/2023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214630</wp:posOffset>
            </wp:positionV>
            <wp:extent cx="698944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2">
        <w:col w:w="3940" w:space="720"/>
        <w:col w:w="6280"/>
      </w:cols>
      <w:pgMar w:left="480" w:top="34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2023-12-19T18:22:06Z</dcterms:created>
  <dcterms:modified xsi:type="dcterms:W3CDTF">2023-12-19T18:22:06Z</dcterms:modified>
</cp:coreProperties>
</file>