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0001871559</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224"/>
        <w:gridCol w:w="3981"/>
      </w:tblGrid>
      <w:tr>
        <w:trPr/>
        <w:tc>
          <w:tcPr>
            <w:tcW w:w="6224" w:type="dxa"/>
            <w:tcBorders/>
            <w:shd w:fill="auto" w:val="clear"/>
            <w:vAlign w:val="center"/>
          </w:tcPr>
          <w:p>
            <w:pPr>
              <w:pStyle w:val="TableContents"/>
              <w:spacing w:before="0" w:after="283"/>
              <w:rPr/>
            </w:pPr>
            <w:r>
              <w:rPr/>
              <w:t>Name of Issuer</w:t>
            </w:r>
          </w:p>
        </w:tc>
        <w:tc>
          <w:tcPr>
            <w:tcW w:w="3981" w:type="dxa"/>
            <w:tcBorders/>
            <w:shd w:fill="auto" w:val="clear"/>
            <w:vAlign w:val="center"/>
          </w:tcPr>
          <w:p>
            <w:pPr>
              <w:pStyle w:val="TableContents"/>
              <w:spacing w:before="0" w:after="0"/>
              <w:rPr/>
            </w:pPr>
            <w:r>
              <w:rPr/>
              <w:t>BAKKT HOLDINGS INC CL A</w:t>
            </w:r>
          </w:p>
        </w:tc>
      </w:tr>
      <w:tr>
        <w:trPr/>
        <w:tc>
          <w:tcPr>
            <w:tcW w:w="6224" w:type="dxa"/>
            <w:tcBorders/>
            <w:shd w:fill="auto" w:val="clear"/>
            <w:vAlign w:val="center"/>
          </w:tcPr>
          <w:p>
            <w:pPr>
              <w:pStyle w:val="TableContents"/>
              <w:spacing w:before="0" w:after="283"/>
              <w:rPr/>
            </w:pPr>
            <w:r>
              <w:rPr/>
              <w:t>SEC File Number</w:t>
            </w:r>
          </w:p>
        </w:tc>
        <w:tc>
          <w:tcPr>
            <w:tcW w:w="3981" w:type="dxa"/>
            <w:tcBorders/>
            <w:shd w:fill="auto" w:val="clear"/>
            <w:vAlign w:val="center"/>
          </w:tcPr>
          <w:p>
            <w:pPr>
              <w:pStyle w:val="TableContents"/>
              <w:spacing w:before="0" w:after="0"/>
              <w:rPr/>
            </w:pPr>
            <w:r>
              <w:rPr/>
              <w:t>001-39544</w:t>
            </w:r>
          </w:p>
        </w:tc>
      </w:tr>
      <w:tr>
        <w:trPr/>
        <w:tc>
          <w:tcPr>
            <w:tcW w:w="6224" w:type="dxa"/>
            <w:tcBorders/>
            <w:shd w:fill="auto" w:val="clear"/>
            <w:vAlign w:val="center"/>
          </w:tcPr>
          <w:p>
            <w:pPr>
              <w:pStyle w:val="TableContents"/>
              <w:spacing w:before="0" w:after="283"/>
              <w:rPr/>
            </w:pPr>
            <w:r>
              <w:rPr/>
              <w:t>Address of Issuer</w:t>
            </w:r>
          </w:p>
        </w:tc>
        <w:tc>
          <w:tcPr>
            <w:tcW w:w="3981" w:type="dxa"/>
            <w:tcBorders/>
            <w:shd w:fill="auto" w:val="clear"/>
            <w:vAlign w:val="center"/>
          </w:tcPr>
          <w:p>
            <w:pPr>
              <w:pStyle w:val="TableContents"/>
              <w:spacing w:before="0" w:after="0"/>
              <w:rPr/>
            </w:pPr>
            <w:r>
              <w:rPr/>
              <w:t>10000 Avalon Boulevard, Ste 1000</w:t>
              <w:br/>
              <w:t>Alpharetta</w:t>
              <w:br/>
              <w:t xml:space="preserve">GEORGIA </w:t>
              <w:br/>
              <w:t>30009</w:t>
            </w:r>
          </w:p>
        </w:tc>
      </w:tr>
      <w:tr>
        <w:trPr/>
        <w:tc>
          <w:tcPr>
            <w:tcW w:w="6224" w:type="dxa"/>
            <w:tcBorders/>
            <w:shd w:fill="auto" w:val="clear"/>
            <w:vAlign w:val="center"/>
          </w:tcPr>
          <w:p>
            <w:pPr>
              <w:pStyle w:val="TableContents"/>
              <w:spacing w:before="0" w:after="283"/>
              <w:rPr/>
            </w:pPr>
            <w:r>
              <w:rPr/>
              <w:t>Phone</w:t>
            </w:r>
          </w:p>
        </w:tc>
        <w:tc>
          <w:tcPr>
            <w:tcW w:w="3981" w:type="dxa"/>
            <w:tcBorders/>
            <w:shd w:fill="auto" w:val="clear"/>
            <w:vAlign w:val="center"/>
          </w:tcPr>
          <w:p>
            <w:pPr>
              <w:pStyle w:val="TableContents"/>
              <w:spacing w:before="0" w:after="0"/>
              <w:rPr/>
            </w:pPr>
            <w:r>
              <w:rPr/>
              <w:t>7708574730</w:t>
            </w:r>
          </w:p>
        </w:tc>
      </w:tr>
      <w:tr>
        <w:trPr/>
        <w:tc>
          <w:tcPr>
            <w:tcW w:w="6224" w:type="dxa"/>
            <w:tcBorders/>
            <w:shd w:fill="auto" w:val="clear"/>
            <w:vAlign w:val="center"/>
          </w:tcPr>
          <w:p>
            <w:pPr>
              <w:pStyle w:val="TableContents"/>
              <w:spacing w:before="0" w:after="283"/>
              <w:rPr/>
            </w:pPr>
            <w:r>
              <w:rPr/>
              <w:t>Name of Person for Whose Account the Securities are To Be Sold</w:t>
            </w:r>
          </w:p>
        </w:tc>
        <w:tc>
          <w:tcPr>
            <w:tcW w:w="3981" w:type="dxa"/>
            <w:tcBorders/>
            <w:shd w:fill="auto" w:val="clear"/>
            <w:vAlign w:val="center"/>
          </w:tcPr>
          <w:p>
            <w:pPr>
              <w:pStyle w:val="TableContents"/>
              <w:spacing w:before="0" w:after="0"/>
              <w:rPr/>
            </w:pPr>
            <w:r>
              <w:rPr/>
              <w:t>Marc D'Annunzio</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4" w:type="dxa"/>
            <w:tcBorders/>
            <w:shd w:fill="auto" w:val="clear"/>
            <w:vAlign w:val="center"/>
          </w:tcPr>
          <w:p>
            <w:pPr>
              <w:pStyle w:val="TableContents"/>
              <w:spacing w:before="0" w:after="283"/>
              <w:rPr/>
            </w:pPr>
            <w:r>
              <w:rPr/>
              <w:t>Relationship to Issuer</w:t>
            </w:r>
          </w:p>
        </w:tc>
        <w:tc>
          <w:tcPr>
            <w:tcW w:w="3981"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703"/>
        <w:gridCol w:w="1495"/>
        <w:gridCol w:w="1160"/>
        <w:gridCol w:w="1368"/>
        <w:gridCol w:w="1545"/>
        <w:gridCol w:w="1562"/>
        <w:gridCol w:w="1372"/>
      </w:tblGrid>
      <w:tr>
        <w:trPr/>
        <w:tc>
          <w:tcPr>
            <w:tcW w:w="1703" w:type="dxa"/>
            <w:tcBorders/>
            <w:shd w:fill="auto" w:val="clear"/>
            <w:vAlign w:val="center"/>
          </w:tcPr>
          <w:p>
            <w:pPr>
              <w:pStyle w:val="TableHeading"/>
              <w:suppressLineNumbers/>
              <w:spacing w:before="0" w:after="283"/>
              <w:jc w:val="center"/>
              <w:rPr/>
            </w:pPr>
            <w:r>
              <w:rPr/>
              <w:t>Title of the Class of Securities To Be Sold</w:t>
            </w:r>
          </w:p>
        </w:tc>
        <w:tc>
          <w:tcPr>
            <w:tcW w:w="1495" w:type="dxa"/>
            <w:tcBorders/>
            <w:shd w:fill="auto" w:val="clear"/>
            <w:vAlign w:val="center"/>
          </w:tcPr>
          <w:p>
            <w:pPr>
              <w:pStyle w:val="TableHeading"/>
              <w:suppressLineNumbers/>
              <w:spacing w:before="0" w:after="283"/>
              <w:jc w:val="center"/>
              <w:rPr/>
            </w:pPr>
            <w:r>
              <w:rPr/>
              <w:t>Name and Address of the Broker</w:t>
            </w:r>
          </w:p>
        </w:tc>
        <w:tc>
          <w:tcPr>
            <w:tcW w:w="1160" w:type="dxa"/>
            <w:tcBorders/>
            <w:shd w:fill="auto" w:val="clear"/>
            <w:vAlign w:val="center"/>
          </w:tcPr>
          <w:p>
            <w:pPr>
              <w:pStyle w:val="TableHeading"/>
              <w:suppressLineNumbers/>
              <w:spacing w:before="0" w:after="283"/>
              <w:jc w:val="center"/>
              <w:rPr/>
            </w:pPr>
            <w:r>
              <w:rPr/>
              <w:t>Number of Shares or Other Units To Be Sold</w:t>
            </w:r>
          </w:p>
        </w:tc>
        <w:tc>
          <w:tcPr>
            <w:tcW w:w="1368" w:type="dxa"/>
            <w:tcBorders/>
            <w:shd w:fill="auto" w:val="clear"/>
            <w:vAlign w:val="center"/>
          </w:tcPr>
          <w:p>
            <w:pPr>
              <w:pStyle w:val="TableHeading"/>
              <w:suppressLineNumbers/>
              <w:spacing w:before="0" w:after="283"/>
              <w:jc w:val="center"/>
              <w:rPr/>
            </w:pPr>
            <w:r>
              <w:rPr/>
              <w:t>Aggregate Market Value</w:t>
            </w:r>
          </w:p>
        </w:tc>
        <w:tc>
          <w:tcPr>
            <w:tcW w:w="1545" w:type="dxa"/>
            <w:tcBorders/>
            <w:shd w:fill="auto" w:val="clear"/>
            <w:vAlign w:val="center"/>
          </w:tcPr>
          <w:p>
            <w:pPr>
              <w:pStyle w:val="TableHeading"/>
              <w:suppressLineNumbers/>
              <w:spacing w:before="0" w:after="283"/>
              <w:jc w:val="center"/>
              <w:rPr/>
            </w:pPr>
            <w:r>
              <w:rPr/>
              <w:t>Number of Shares or Other Units Outstanding</w:t>
            </w:r>
          </w:p>
        </w:tc>
        <w:tc>
          <w:tcPr>
            <w:tcW w:w="1562" w:type="dxa"/>
            <w:tcBorders/>
            <w:shd w:fill="auto" w:val="clear"/>
            <w:vAlign w:val="center"/>
          </w:tcPr>
          <w:p>
            <w:pPr>
              <w:pStyle w:val="TableHeading"/>
              <w:suppressLineNumbers/>
              <w:spacing w:before="0" w:after="283"/>
              <w:jc w:val="center"/>
              <w:rPr/>
            </w:pPr>
            <w:r>
              <w:rPr/>
              <w:t>Approximate Date of Sale</w:t>
            </w:r>
          </w:p>
        </w:tc>
        <w:tc>
          <w:tcPr>
            <w:tcW w:w="1372" w:type="dxa"/>
            <w:tcBorders/>
            <w:shd w:fill="auto" w:val="clear"/>
            <w:vAlign w:val="center"/>
          </w:tcPr>
          <w:p>
            <w:pPr>
              <w:pStyle w:val="TableHeading"/>
              <w:suppressLineNumbers/>
              <w:spacing w:before="0" w:after="283"/>
              <w:jc w:val="center"/>
              <w:rPr/>
            </w:pPr>
            <w:r>
              <w:rPr/>
              <w:t>Name the Securities Exchange</w:t>
            </w:r>
          </w:p>
        </w:tc>
      </w:tr>
      <w:tr>
        <w:trPr/>
        <w:tc>
          <w:tcPr>
            <w:tcW w:w="1703" w:type="dxa"/>
            <w:tcBorders/>
            <w:shd w:fill="auto" w:val="clear"/>
            <w:vAlign w:val="center"/>
          </w:tcPr>
          <w:p>
            <w:pPr>
              <w:pStyle w:val="TableContents"/>
              <w:spacing w:before="0" w:after="283"/>
              <w:rPr/>
            </w:pPr>
            <w:r>
              <w:rPr/>
              <w:t>COMMON</w:t>
            </w:r>
          </w:p>
        </w:tc>
        <w:tc>
          <w:tcPr>
            <w:tcW w:w="1495" w:type="dxa"/>
            <w:tcBorders/>
            <w:shd w:fill="auto" w:val="clear"/>
            <w:vAlign w:val="center"/>
          </w:tcPr>
          <w:p>
            <w:pPr>
              <w:pStyle w:val="TableContents"/>
              <w:spacing w:before="0" w:after="0"/>
              <w:rPr/>
            </w:pPr>
            <w:r>
              <w:rPr/>
              <w:t>Morgan Stanley Smith Barney LLC Executive Financial Services</w:t>
              <w:br/>
              <w:t>1 New York Plaza</w:t>
              <w:br/>
              <w:t>38th Fl.</w:t>
              <w:br/>
              <w:t>New York   NY   10004</w:t>
            </w:r>
          </w:p>
        </w:tc>
        <w:tc>
          <w:tcPr>
            <w:tcW w:w="1160" w:type="dxa"/>
            <w:tcBorders/>
            <w:shd w:fill="auto" w:val="clear"/>
            <w:vAlign w:val="center"/>
          </w:tcPr>
          <w:p>
            <w:pPr>
              <w:pStyle w:val="TableContents"/>
              <w:spacing w:before="0" w:after="283"/>
              <w:rPr/>
            </w:pPr>
            <w:r>
              <w:rPr/>
              <w:t>7080</w:t>
            </w:r>
          </w:p>
        </w:tc>
        <w:tc>
          <w:tcPr>
            <w:tcW w:w="1368" w:type="dxa"/>
            <w:tcBorders/>
            <w:shd w:fill="auto" w:val="clear"/>
            <w:vAlign w:val="center"/>
          </w:tcPr>
          <w:p>
            <w:pPr>
              <w:pStyle w:val="TableContents"/>
              <w:spacing w:before="0" w:after="283"/>
              <w:rPr/>
            </w:pPr>
            <w:r>
              <w:rPr/>
              <w:t>9982.80</w:t>
            </w:r>
          </w:p>
        </w:tc>
        <w:tc>
          <w:tcPr>
            <w:tcW w:w="1545" w:type="dxa"/>
            <w:tcBorders/>
            <w:shd w:fill="auto" w:val="clear"/>
            <w:vAlign w:val="center"/>
          </w:tcPr>
          <w:p>
            <w:pPr>
              <w:pStyle w:val="TableContents"/>
              <w:spacing w:before="0" w:after="283"/>
              <w:rPr/>
            </w:pPr>
            <w:r>
              <w:rPr/>
              <w:t>82287949</w:t>
            </w:r>
          </w:p>
        </w:tc>
        <w:tc>
          <w:tcPr>
            <w:tcW w:w="1562" w:type="dxa"/>
            <w:tcBorders/>
            <w:shd w:fill="auto" w:val="clear"/>
            <w:vAlign w:val="center"/>
          </w:tcPr>
          <w:p>
            <w:pPr>
              <w:pStyle w:val="TableContents"/>
              <w:spacing w:before="0" w:after="283"/>
              <w:rPr/>
            </w:pPr>
            <w:r>
              <w:rPr/>
              <w:t>04/28/2023</w:t>
            </w:r>
          </w:p>
        </w:tc>
        <w:tc>
          <w:tcPr>
            <w:tcW w:w="1372" w:type="dxa"/>
            <w:tcBorders/>
            <w:shd w:fill="auto" w:val="clear"/>
            <w:vAlign w:val="center"/>
          </w:tcPr>
          <w:p>
            <w:pPr>
              <w:pStyle w:val="TableContents"/>
              <w:spacing w:before="0" w:after="0"/>
              <w:rPr/>
            </w:pPr>
            <w:r>
              <w:rPr/>
              <w:t>NYSE</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shd w:fill="auto" w:val="clear"/>
            <w:vAlign w:val="center"/>
          </w:tcPr>
          <w:p>
            <w:pPr>
              <w:pStyle w:val="TableHeading"/>
              <w:suppressLineNumbers/>
              <w:spacing w:before="0" w:after="283"/>
              <w:jc w:val="center"/>
              <w:rPr/>
            </w:pPr>
            <w:r>
              <w:rPr/>
              <w:t>Title of the Class</w:t>
            </w:r>
          </w:p>
        </w:tc>
        <w:tc>
          <w:tcPr>
            <w:tcW w:w="1135" w:type="dxa"/>
            <w:tcBorders/>
            <w:shd w:fill="auto" w:val="clear"/>
            <w:vAlign w:val="center"/>
          </w:tcPr>
          <w:p>
            <w:pPr>
              <w:pStyle w:val="TableHeading"/>
              <w:suppressLineNumbers/>
              <w:spacing w:before="0" w:after="283"/>
              <w:jc w:val="center"/>
              <w:rPr/>
            </w:pPr>
            <w:r>
              <w:rPr/>
              <w:t>Date you Acquired</w:t>
            </w:r>
          </w:p>
        </w:tc>
        <w:tc>
          <w:tcPr>
            <w:tcW w:w="1505" w:type="dxa"/>
            <w:tcBorders/>
            <w:shd w:fill="auto" w:val="clear"/>
            <w:vAlign w:val="center"/>
          </w:tcPr>
          <w:p>
            <w:pPr>
              <w:pStyle w:val="TableHeading"/>
              <w:suppressLineNumbers/>
              <w:spacing w:before="0" w:after="283"/>
              <w:jc w:val="center"/>
              <w:rPr/>
            </w:pPr>
            <w:r>
              <w:rPr/>
              <w:t>Nature of Acquisition Transaction</w:t>
            </w:r>
          </w:p>
        </w:tc>
        <w:tc>
          <w:tcPr>
            <w:tcW w:w="1218" w:type="dxa"/>
            <w:tcBorders/>
            <w:shd w:fill="auto" w:val="clear"/>
            <w:vAlign w:val="center"/>
          </w:tcPr>
          <w:p>
            <w:pPr>
              <w:pStyle w:val="TableHeading"/>
              <w:suppressLineNumbers/>
              <w:spacing w:before="0" w:after="283"/>
              <w:jc w:val="center"/>
              <w:rPr/>
            </w:pPr>
            <w:r>
              <w:rPr/>
              <w:t>Name of Person from Whom Acquired</w:t>
            </w:r>
          </w:p>
        </w:tc>
        <w:tc>
          <w:tcPr>
            <w:tcW w:w="532" w:type="dxa"/>
            <w:tcBorders/>
            <w:shd w:fill="auto" w:val="clear"/>
            <w:vAlign w:val="center"/>
          </w:tcPr>
          <w:p>
            <w:pPr>
              <w:pStyle w:val="TableHeading"/>
              <w:suppressLineNumbers/>
              <w:spacing w:before="0" w:after="283"/>
              <w:jc w:val="center"/>
              <w:rPr/>
            </w:pPr>
            <w:r>
              <w:rPr/>
              <w:t>Is this a Gift?</w:t>
            </w:r>
          </w:p>
        </w:tc>
        <w:tc>
          <w:tcPr>
            <w:tcW w:w="1135"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78" w:type="dxa"/>
            <w:tcBorders/>
            <w:shd w:fill="auto" w:val="clear"/>
            <w:vAlign w:val="center"/>
          </w:tcPr>
          <w:p>
            <w:pPr>
              <w:pStyle w:val="TableHeading"/>
              <w:suppressLineNumbers/>
              <w:spacing w:before="0" w:after="283"/>
              <w:jc w:val="center"/>
              <w:rPr/>
            </w:pPr>
            <w:r>
              <w:rPr/>
              <w:t>Date of Payment</w:t>
            </w:r>
          </w:p>
        </w:tc>
        <w:tc>
          <w:tcPr>
            <w:tcW w:w="1237"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60" w:type="dxa"/>
            <w:tcBorders/>
            <w:shd w:fill="auto" w:val="clear"/>
            <w:vAlign w:val="center"/>
          </w:tcPr>
          <w:p>
            <w:pPr>
              <w:pStyle w:val="TableContents"/>
              <w:spacing w:before="0" w:after="283"/>
              <w:rPr/>
            </w:pPr>
            <w:r>
              <w:rPr/>
              <w:t>Common</w:t>
            </w:r>
          </w:p>
        </w:tc>
        <w:tc>
          <w:tcPr>
            <w:tcW w:w="1135" w:type="dxa"/>
            <w:tcBorders/>
            <w:shd w:fill="auto" w:val="clear"/>
            <w:vAlign w:val="center"/>
          </w:tcPr>
          <w:p>
            <w:pPr>
              <w:pStyle w:val="TableContents"/>
              <w:spacing w:before="0" w:after="283"/>
              <w:rPr/>
            </w:pPr>
            <w:r>
              <w:rPr/>
              <w:t>02/01/2023</w:t>
            </w:r>
          </w:p>
        </w:tc>
        <w:tc>
          <w:tcPr>
            <w:tcW w:w="1505" w:type="dxa"/>
            <w:tcBorders/>
            <w:shd w:fill="auto" w:val="clear"/>
            <w:vAlign w:val="center"/>
          </w:tcPr>
          <w:p>
            <w:pPr>
              <w:pStyle w:val="TableContents"/>
              <w:spacing w:before="0" w:after="283"/>
              <w:rPr/>
            </w:pPr>
            <w:r>
              <w:rPr/>
              <w:t>Performance Stock Units</w:t>
            </w:r>
          </w:p>
        </w:tc>
        <w:tc>
          <w:tcPr>
            <w:tcW w:w="1218" w:type="dxa"/>
            <w:tcBorders/>
            <w:shd w:fill="auto" w:val="clear"/>
            <w:vAlign w:val="center"/>
          </w:tcPr>
          <w:p>
            <w:pPr>
              <w:pStyle w:val="TableContents"/>
              <w:spacing w:before="0" w:after="283"/>
              <w:rPr/>
            </w:pPr>
            <w:r>
              <w:rPr/>
              <w:t>Issuer</w:t>
            </w:r>
          </w:p>
        </w:tc>
        <w:tc>
          <w:tcPr>
            <w:tcW w:w="532"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7080</w:t>
            </w:r>
          </w:p>
        </w:tc>
        <w:tc>
          <w:tcPr>
            <w:tcW w:w="1078" w:type="dxa"/>
            <w:tcBorders/>
            <w:shd w:fill="auto" w:val="clear"/>
            <w:vAlign w:val="center"/>
          </w:tcPr>
          <w:p>
            <w:pPr>
              <w:pStyle w:val="TableContents"/>
              <w:spacing w:before="0" w:after="283"/>
              <w:rPr/>
            </w:pPr>
            <w:r>
              <w:rPr/>
              <w:t>02/01/2023</w:t>
            </w:r>
          </w:p>
        </w:tc>
        <w:tc>
          <w:tcPr>
            <w:tcW w:w="1237" w:type="dxa"/>
            <w:tcBorders/>
            <w:shd w:fill="auto" w:val="clear"/>
            <w:vAlign w:val="center"/>
          </w:tcPr>
          <w:p>
            <w:pPr>
              <w:pStyle w:val="TableContents"/>
              <w:spacing w:before="0" w:after="283"/>
              <w:rPr/>
            </w:pPr>
            <w:r>
              <w:rPr/>
              <w:t>N/A</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3256"/>
        <w:gridCol w:w="2840"/>
        <w:gridCol w:w="925"/>
        <w:gridCol w:w="1535"/>
        <w:gridCol w:w="1649"/>
      </w:tblGrid>
      <w:tr>
        <w:trPr/>
        <w:tc>
          <w:tcPr>
            <w:tcW w:w="3256" w:type="dxa"/>
            <w:tcBorders/>
            <w:shd w:fill="auto" w:val="clear"/>
            <w:vAlign w:val="center"/>
          </w:tcPr>
          <w:p>
            <w:pPr>
              <w:pStyle w:val="TableHeading"/>
              <w:suppressLineNumbers/>
              <w:spacing w:before="0" w:after="283"/>
              <w:jc w:val="center"/>
              <w:rPr/>
            </w:pPr>
            <w:r>
              <w:rPr/>
              <w:t>Name and Address of Seller</w:t>
            </w:r>
          </w:p>
        </w:tc>
        <w:tc>
          <w:tcPr>
            <w:tcW w:w="2840" w:type="dxa"/>
            <w:tcBorders/>
            <w:shd w:fill="auto" w:val="clear"/>
            <w:vAlign w:val="center"/>
          </w:tcPr>
          <w:p>
            <w:pPr>
              <w:pStyle w:val="TableHeading"/>
              <w:suppressLineNumbers/>
              <w:spacing w:before="0" w:after="283"/>
              <w:jc w:val="center"/>
              <w:rPr/>
            </w:pPr>
            <w:r>
              <w:rPr/>
              <w:t>Title of Securities Sold</w:t>
            </w:r>
          </w:p>
        </w:tc>
        <w:tc>
          <w:tcPr>
            <w:tcW w:w="925" w:type="dxa"/>
            <w:tcBorders/>
            <w:shd w:fill="auto" w:val="clear"/>
            <w:vAlign w:val="center"/>
          </w:tcPr>
          <w:p>
            <w:pPr>
              <w:pStyle w:val="TableHeading"/>
              <w:suppressLineNumbers/>
              <w:spacing w:before="0" w:after="283"/>
              <w:jc w:val="center"/>
              <w:rPr/>
            </w:pPr>
            <w:r>
              <w:rPr/>
              <w:t>Date of Sale</w:t>
            </w:r>
          </w:p>
        </w:tc>
        <w:tc>
          <w:tcPr>
            <w:tcW w:w="1535" w:type="dxa"/>
            <w:tcBorders/>
            <w:shd w:fill="auto" w:val="clear"/>
            <w:vAlign w:val="center"/>
          </w:tcPr>
          <w:p>
            <w:pPr>
              <w:pStyle w:val="TableHeading"/>
              <w:suppressLineNumbers/>
              <w:spacing w:before="0" w:after="283"/>
              <w:jc w:val="center"/>
              <w:rPr/>
            </w:pPr>
            <w:r>
              <w:rPr/>
              <w:t>Amount of Securities Sold</w:t>
            </w:r>
          </w:p>
        </w:tc>
        <w:tc>
          <w:tcPr>
            <w:tcW w:w="1649" w:type="dxa"/>
            <w:tcBorders/>
            <w:shd w:fill="auto" w:val="clear"/>
            <w:vAlign w:val="center"/>
          </w:tcPr>
          <w:p>
            <w:pPr>
              <w:pStyle w:val="TableHeading"/>
              <w:suppressLineNumbers/>
              <w:spacing w:before="0" w:after="283"/>
              <w:jc w:val="center"/>
              <w:rPr/>
            </w:pPr>
            <w:r>
              <w:rPr/>
              <w:t>Gross Proceeds</w:t>
            </w:r>
          </w:p>
        </w:tc>
      </w:tr>
      <w:tr>
        <w:trPr/>
        <w:tc>
          <w:tcPr>
            <w:tcW w:w="3256" w:type="dxa"/>
            <w:tcBorders/>
            <w:shd w:fill="auto" w:val="clear"/>
            <w:vAlign w:val="center"/>
          </w:tcPr>
          <w:p>
            <w:pPr>
              <w:pStyle w:val="TableContents"/>
              <w:spacing w:before="0" w:after="283"/>
              <w:rPr/>
            </w:pPr>
            <w:r>
              <w:rPr/>
              <w:t>10b5-1 Sales Plan for MARC D'ANNUNZIO</w:t>
              <w:br/>
              <w:t>10000 Avalon Boulevard, Ste 1000</w:t>
              <w:br/>
              <w:t>Alpharetta   GA   30009</w:t>
            </w:r>
          </w:p>
        </w:tc>
        <w:tc>
          <w:tcPr>
            <w:tcW w:w="2840" w:type="dxa"/>
            <w:tcBorders/>
            <w:shd w:fill="auto" w:val="clear"/>
            <w:vAlign w:val="center"/>
          </w:tcPr>
          <w:p>
            <w:pPr>
              <w:pStyle w:val="TableContents"/>
              <w:spacing w:before="0" w:after="283"/>
              <w:rPr/>
            </w:pPr>
            <w:r>
              <w:rPr/>
              <w:t>Common</w:t>
            </w:r>
          </w:p>
        </w:tc>
        <w:tc>
          <w:tcPr>
            <w:tcW w:w="925" w:type="dxa"/>
            <w:tcBorders/>
            <w:shd w:fill="auto" w:val="clear"/>
            <w:vAlign w:val="center"/>
          </w:tcPr>
          <w:p>
            <w:pPr>
              <w:pStyle w:val="TableContents"/>
              <w:spacing w:before="0" w:after="283"/>
              <w:rPr/>
            </w:pPr>
            <w:r>
              <w:rPr/>
              <w:t>02/13/2023</w:t>
            </w:r>
          </w:p>
        </w:tc>
        <w:tc>
          <w:tcPr>
            <w:tcW w:w="1535" w:type="dxa"/>
            <w:tcBorders/>
            <w:shd w:fill="auto" w:val="clear"/>
            <w:vAlign w:val="center"/>
          </w:tcPr>
          <w:p>
            <w:pPr>
              <w:pStyle w:val="TableContents"/>
              <w:spacing w:before="0" w:after="283"/>
              <w:rPr/>
            </w:pPr>
            <w:r>
              <w:rPr/>
              <w:t>20511</w:t>
            </w:r>
          </w:p>
        </w:tc>
        <w:tc>
          <w:tcPr>
            <w:tcW w:w="1649" w:type="dxa"/>
            <w:tcBorders/>
            <w:shd w:fill="auto" w:val="clear"/>
            <w:vAlign w:val="center"/>
          </w:tcPr>
          <w:p>
            <w:pPr>
              <w:pStyle w:val="TableContents"/>
              <w:spacing w:before="0" w:after="283"/>
              <w:rPr/>
            </w:pPr>
            <w:r>
              <w:rPr/>
              <w:t>30343.97</w:t>
            </w:r>
          </w:p>
        </w:tc>
      </w:tr>
      <w:tr>
        <w:trPr/>
        <w:tc>
          <w:tcPr>
            <w:tcW w:w="3256" w:type="dxa"/>
            <w:tcBorders/>
            <w:shd w:fill="auto" w:val="clear"/>
            <w:vAlign w:val="center"/>
          </w:tcPr>
          <w:p>
            <w:pPr>
              <w:pStyle w:val="TableContents"/>
              <w:spacing w:before="0" w:after="283"/>
              <w:rPr/>
            </w:pPr>
            <w:r>
              <w:rPr/>
              <w:t>10b5-1 Sales Plan for MARC D'ANNUNZIO</w:t>
              <w:br/>
              <w:t>10000 Avalon Boulevard, Ste 1000</w:t>
              <w:br/>
              <w:t>Alpharetta   GA   30009</w:t>
            </w:r>
          </w:p>
        </w:tc>
        <w:tc>
          <w:tcPr>
            <w:tcW w:w="2840" w:type="dxa"/>
            <w:tcBorders/>
            <w:shd w:fill="auto" w:val="clear"/>
            <w:vAlign w:val="center"/>
          </w:tcPr>
          <w:p>
            <w:pPr>
              <w:pStyle w:val="TableContents"/>
              <w:spacing w:before="0" w:after="283"/>
              <w:rPr/>
            </w:pPr>
            <w:r>
              <w:rPr/>
              <w:t>Common</w:t>
            </w:r>
          </w:p>
        </w:tc>
        <w:tc>
          <w:tcPr>
            <w:tcW w:w="925" w:type="dxa"/>
            <w:tcBorders/>
            <w:shd w:fill="auto" w:val="clear"/>
            <w:vAlign w:val="center"/>
          </w:tcPr>
          <w:p>
            <w:pPr>
              <w:pStyle w:val="TableContents"/>
              <w:spacing w:before="0" w:after="283"/>
              <w:rPr/>
            </w:pPr>
            <w:r>
              <w:rPr/>
              <w:t>02/06/2023</w:t>
            </w:r>
          </w:p>
        </w:tc>
        <w:tc>
          <w:tcPr>
            <w:tcW w:w="1535" w:type="dxa"/>
            <w:tcBorders/>
            <w:shd w:fill="auto" w:val="clear"/>
            <w:vAlign w:val="center"/>
          </w:tcPr>
          <w:p>
            <w:pPr>
              <w:pStyle w:val="TableContents"/>
              <w:spacing w:before="0" w:after="283"/>
              <w:rPr/>
            </w:pPr>
            <w:r>
              <w:rPr/>
              <w:t>43157</w:t>
            </w:r>
          </w:p>
        </w:tc>
        <w:tc>
          <w:tcPr>
            <w:tcW w:w="1649" w:type="dxa"/>
            <w:tcBorders/>
            <w:shd w:fill="auto" w:val="clear"/>
            <w:vAlign w:val="center"/>
          </w:tcPr>
          <w:p>
            <w:pPr>
              <w:pStyle w:val="TableContents"/>
              <w:spacing w:before="0" w:after="283"/>
              <w:rPr/>
            </w:pPr>
            <w:r>
              <w:rPr/>
              <w:t>73785.52</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7217"/>
        <w:gridCol w:w="2988"/>
      </w:tblGrid>
      <w:tr>
        <w:trPr/>
        <w:tc>
          <w:tcPr>
            <w:tcW w:w="7217" w:type="dxa"/>
            <w:tcBorders/>
            <w:shd w:fill="auto" w:val="clear"/>
            <w:vAlign w:val="center"/>
          </w:tcPr>
          <w:p>
            <w:pPr>
              <w:pStyle w:val="TableContents"/>
              <w:spacing w:before="0" w:after="283"/>
              <w:rPr/>
            </w:pPr>
            <w:r>
              <w:rPr/>
              <w:t>Remarks</w:t>
            </w:r>
          </w:p>
        </w:tc>
        <w:tc>
          <w:tcPr>
            <w:tcW w:w="2988" w:type="dxa"/>
            <w:tcBorders/>
            <w:shd w:fill="auto" w:val="clear"/>
            <w:vAlign w:val="center"/>
          </w:tcPr>
          <w:p>
            <w:pPr>
              <w:pStyle w:val="TableContents"/>
              <w:spacing w:before="0" w:after="283"/>
              <w:rPr>
                <w:sz w:val="4"/>
                <w:szCs w:val="4"/>
              </w:rPr>
            </w:pPr>
            <w:r>
              <w:rPr>
                <w:sz w:val="4"/>
                <w:szCs w:val="4"/>
              </w:rPr>
            </w:r>
          </w:p>
        </w:tc>
      </w:tr>
      <w:tr>
        <w:trPr/>
        <w:tc>
          <w:tcPr>
            <w:tcW w:w="7217" w:type="dxa"/>
            <w:tcBorders/>
            <w:shd w:fill="auto" w:val="clear"/>
            <w:vAlign w:val="center"/>
          </w:tcPr>
          <w:p>
            <w:pPr>
              <w:pStyle w:val="TableContents"/>
              <w:spacing w:before="0" w:after="283"/>
              <w:rPr/>
            </w:pPr>
            <w:r>
              <w:rPr/>
              <w:t>Date of Notice</w:t>
            </w:r>
          </w:p>
        </w:tc>
        <w:tc>
          <w:tcPr>
            <w:tcW w:w="2988" w:type="dxa"/>
            <w:tcBorders/>
            <w:shd w:fill="auto" w:val="clear"/>
            <w:vAlign w:val="center"/>
          </w:tcPr>
          <w:p>
            <w:pPr>
              <w:pStyle w:val="TableContents"/>
              <w:spacing w:before="0" w:after="0"/>
              <w:rPr/>
            </w:pPr>
            <w:r>
              <w:rPr/>
              <w:t>04/28/2023</w:t>
            </w:r>
          </w:p>
        </w:tc>
      </w:tr>
      <w:tr>
        <w:trPr/>
        <w:tc>
          <w:tcPr>
            <w:tcW w:w="7217" w:type="dxa"/>
            <w:tcBorders/>
            <w:shd w:fill="auto" w:val="clear"/>
            <w:vAlign w:val="center"/>
          </w:tcPr>
          <w:p>
            <w:pPr>
              <w:pStyle w:val="TableContents"/>
              <w:spacing w:before="0" w:after="283"/>
              <w:rPr/>
            </w:pPr>
            <w:r>
              <w:rPr/>
              <w:t>Date of Plan Adoption or Giving of Instruction, If Relying on Rule 10b5-1</w:t>
            </w:r>
          </w:p>
        </w:tc>
        <w:tc>
          <w:tcPr>
            <w:tcW w:w="2988" w:type="dxa"/>
            <w:tcBorders/>
            <w:shd w:fill="auto" w:val="clear"/>
            <w:vAlign w:val="center"/>
          </w:tcPr>
          <w:p>
            <w:pPr>
              <w:pStyle w:val="TableContents"/>
              <w:spacing w:before="0" w:after="0"/>
              <w:rPr/>
            </w:pPr>
            <w:r>
              <w:rPr/>
              <w:t>12/05/2022</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17" w:type="dxa"/>
            <w:tcBorders/>
            <w:shd w:fill="auto" w:val="clear"/>
            <w:vAlign w:val="center"/>
          </w:tcPr>
          <w:p>
            <w:pPr>
              <w:pStyle w:val="TableContents"/>
              <w:spacing w:before="0" w:after="283"/>
              <w:rPr/>
            </w:pPr>
            <w:r>
              <w:rPr/>
              <w:t>Signature</w:t>
            </w:r>
          </w:p>
        </w:tc>
        <w:tc>
          <w:tcPr>
            <w:tcW w:w="2988" w:type="dxa"/>
            <w:tcBorders/>
            <w:shd w:fill="auto" w:val="clear"/>
            <w:vAlign w:val="center"/>
          </w:tcPr>
          <w:p>
            <w:pPr>
              <w:pStyle w:val="TableContents"/>
              <w:spacing w:before="0" w:after="0"/>
              <w:rPr/>
            </w:pPr>
            <w:r>
              <w:rPr/>
              <w:t>/s/ Marc D'Annunzio</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645</Words>
  <CharactersWithSpaces>3848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