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80" w:type="dxa"/>
            <w:vAlign w:val="bottom"/>
          </w:tcPr>
          <w:p>
            <w:pPr>
              <w:jc w:val="center"/>
              <w:ind w:right="1958"/>
              <w:spacing w:after="0"/>
              <w:rPr>
                <w:sz w:val="20"/>
                <w:szCs w:val="20"/>
                <w:color w:val="auto"/>
              </w:rPr>
            </w:pPr>
            <w:r>
              <w:rPr>
                <w:rFonts w:ascii="Arial" w:cs="Arial" w:eastAsia="Arial" w:hAnsi="Arial"/>
                <w:sz w:val="18"/>
                <w:szCs w:val="18"/>
                <w:b w:val="1"/>
                <w:bCs w:val="1"/>
                <w:color w:val="auto"/>
                <w:w w:val="90"/>
              </w:rPr>
              <w:t>Cayman Islands</w:t>
            </w:r>
          </w:p>
        </w:tc>
        <w:tc>
          <w:tcPr>
            <w:tcW w:w="2300" w:type="dxa"/>
            <w:vAlign w:val="bottom"/>
          </w:tcPr>
          <w:p>
            <w:pPr>
              <w:ind w:left="500"/>
              <w:spacing w:after="0"/>
              <w:rPr>
                <w:sz w:val="20"/>
                <w:szCs w:val="20"/>
                <w:color w:val="auto"/>
              </w:rPr>
            </w:pPr>
            <w:r>
              <w:rPr>
                <w:rFonts w:ascii="Arial" w:cs="Arial" w:eastAsia="Arial" w:hAnsi="Arial"/>
                <w:sz w:val="18"/>
                <w:szCs w:val="18"/>
                <w:b w:val="1"/>
                <w:bCs w:val="1"/>
                <w:color w:val="auto"/>
              </w:rPr>
              <w:t>001-39544</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98-1550750</w:t>
            </w:r>
          </w:p>
        </w:tc>
      </w:tr>
      <w:tr>
        <w:trPr>
          <w:trHeight w:val="148"/>
        </w:trPr>
        <w:tc>
          <w:tcPr>
            <w:tcW w:w="3680" w:type="dxa"/>
            <w:vAlign w:val="bottom"/>
          </w:tcPr>
          <w:p>
            <w:pPr>
              <w:jc w:val="center"/>
              <w:ind w:right="195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80" w:type="dxa"/>
            <w:vAlign w:val="bottom"/>
          </w:tcPr>
          <w:p>
            <w:pPr>
              <w:jc w:val="center"/>
              <w:ind w:right="1938"/>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4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Victory Park Capital Advisors, LLC</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680" w:type="dxa"/>
            <w:vAlign w:val="bottom"/>
          </w:tcPr>
          <w:p>
            <w:pPr>
              <w:jc w:val="center"/>
              <w:ind w:right="138"/>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3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5"/>
        </w:trPr>
        <w:tc>
          <w:tcPr>
            <w:tcW w:w="3680" w:type="dxa"/>
            <w:vAlign w:val="bottom"/>
          </w:tcPr>
          <w:p>
            <w:pPr>
              <w:jc w:val="center"/>
              <w:ind w:right="118"/>
              <w:spacing w:after="0"/>
              <w:rPr>
                <w:sz w:val="20"/>
                <w:szCs w:val="20"/>
                <w:color w:val="auto"/>
              </w:rPr>
            </w:pPr>
            <w:r>
              <w:rPr>
                <w:rFonts w:ascii="Arial" w:cs="Arial" w:eastAsia="Arial" w:hAnsi="Arial"/>
                <w:sz w:val="18"/>
                <w:szCs w:val="18"/>
                <w:b w:val="1"/>
                <w:bCs w:val="1"/>
                <w:color w:val="auto"/>
                <w:w w:val="94"/>
              </w:rPr>
              <w:t>Chicago, IL</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60606</w:t>
            </w:r>
          </w:p>
        </w:tc>
      </w:tr>
      <w:tr>
        <w:trPr>
          <w:trHeight w:val="186"/>
        </w:trPr>
        <w:tc>
          <w:tcPr>
            <w:tcW w:w="368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 to purchase one Class A ordinary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062" w:gutter="0" w:footer="0" w:header="0"/>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3, 2021, Ms. Adrienne Harris notified VPC Impact Acquisition Holdings (the “Company”) of her decision to resign, effective September 7, 2021, from the Company’s Board of Directors (the “Board”). Ms. Harris serves on the Audit Committee, Compensation Committee and Nominating and Corporate Governance Committee of the Board. The departure of Ms. Harris is not related to any disagreement with the Company or the Board regarding any matter related to the Company’s operations, policies or practices. Since August 20, 2021, the Board has not taken any actions or called any meetings requiring the participation of Ms. Harris. Ms. Harris did not review or sign the Amendment No.4 to the Registration Statement on Form S-4 filed by the Company on Friday, September 3, 2021.</w:t>
      </w:r>
    </w:p>
    <w:p>
      <w:pPr>
        <w:sectPr>
          <w:pgSz w:w="11900" w:h="16838" w:orient="portrait"/>
          <w:cols w:equalWidth="0" w:num="1">
            <w:col w:w="10980"/>
          </w:cols>
          <w:pgMar w:left="440"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18"/>
        </w:trPr>
        <w:tc>
          <w:tcPr>
            <w:tcW w:w="6160" w:type="dxa"/>
            <w:vAlign w:val="bottom"/>
          </w:tcPr>
          <w:p>
            <w:pPr>
              <w:spacing w:after="0"/>
              <w:rPr>
                <w:sz w:val="20"/>
                <w:szCs w:val="20"/>
                <w:color w:val="auto"/>
              </w:rPr>
            </w:pPr>
            <w:r>
              <w:rPr>
                <w:rFonts w:ascii="Arial" w:cs="Arial" w:eastAsia="Arial" w:hAnsi="Arial"/>
                <w:sz w:val="18"/>
                <w:szCs w:val="18"/>
                <w:color w:val="auto"/>
              </w:rPr>
              <w:t>Date: September 7, 2021</w:t>
            </w:r>
          </w:p>
        </w:tc>
        <w:tc>
          <w:tcPr>
            <w:tcW w:w="4860" w:type="dxa"/>
            <w:vAlign w:val="bottom"/>
          </w:tcPr>
          <w:p>
            <w:pPr>
              <w:spacing w:after="0"/>
              <w:rPr>
                <w:sz w:val="24"/>
                <w:szCs w:val="24"/>
                <w:color w:val="auto"/>
              </w:rPr>
            </w:pP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pacing w:after="0" w:line="1" w:lineRule="exact"/>
        <w:rPr>
          <w:sz w:val="20"/>
          <w:szCs w:val="20"/>
          <w:color w:val="auto"/>
        </w:rPr>
      </w:pPr>
    </w:p>
    <w:sectPr>
      <w:pgSz w:w="11900" w:h="16838" w:orient="portrait"/>
      <w:cols w:equalWidth="0" w:num="1">
        <w:col w:w="11020"/>
      </w:cols>
      <w:pgMar w:left="440" w:top="30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2021-09-07T07:54:51Z</dcterms:created>
  <dcterms:modified xsi:type="dcterms:W3CDTF">2021-09-07T07:54:51Z</dcterms:modified>
</cp:coreProperties>
</file>