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Lumb Richard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BAKKT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10000 AVALON BOULEVARD, SUITE 1000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142,858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242,544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142,858 shares of Class A Common Stock subject to RSUs that remain subject to vesting.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37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Richard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A. Lumb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0322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6719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2023-06-08T17:07:33Z</dcterms:created>
  <dcterms:modified xsi:type="dcterms:W3CDTF">2023-06-08T17:07:33Z</dcterms:modified>
</cp:coreProperties>
</file>