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Lewis Michael Leroy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02/03/2023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Engineering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29,650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75"/>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290,764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January 21, 2023, the issuer withheld Class A Common Stock that would otherwise have been issued to the reporting person to satisfy such person's tax withholding obligations. The number of shares withheld was determined based on the closing price per share of Class A Common Stock on January 20,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254,414 shares of Class A Common Stock subject to restricted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02/06/2023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Leroy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58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4"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2023-02-06T19:56:26Z</dcterms:created>
  <dcterms:modified xsi:type="dcterms:W3CDTF">2023-02-06T19:56:26Z</dcterms:modified>
</cp:coreProperties>
</file>