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7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Simeone Jill</w:t>
              </w:r>
            </w:hyperlink>
          </w:p>
        </w:tc>
        <w:tc>
          <w:tcPr>
            <w:tcW w:w="1340" w:type="dxa"/>
            <w:vAlign w:val="bottom"/>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480" w:type="dxa"/>
            <w:vAlign w:val="bottom"/>
            <w:tcBorders>
              <w:top w:val="single" w:sz="8" w:color="0000EE"/>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04/21/2022</w:t>
            </w:r>
          </w:p>
        </w:tc>
        <w:tc>
          <w:tcPr>
            <w:tcW w:w="0" w:type="dxa"/>
            <w:vAlign w:val="bottom"/>
          </w:tcPr>
          <w:p>
            <w:pPr>
              <w:spacing w:after="0"/>
              <w:rPr>
                <w:sz w:val="1"/>
                <w:szCs w:val="1"/>
                <w:color w:val="auto"/>
              </w:rPr>
            </w:pPr>
          </w:p>
        </w:tc>
      </w:tr>
      <w:tr>
        <w:trPr>
          <w:trHeight w:val="348"/>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02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C/O BAKKT HOLDINGS, INC.</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ind w:left="140" w:right="2000"/>
        <w:spacing w:after="0" w:line="275" w:lineRule="auto"/>
        <w:rPr>
          <w:sz w:val="20"/>
          <w:szCs w:val="20"/>
          <w:color w:val="auto"/>
        </w:rPr>
      </w:pPr>
      <w:r>
        <w:rPr>
          <w:rFonts w:ascii="Times New Roman" w:cs="Times New Roman" w:eastAsia="Times New Roman" w:hAnsi="Times New Roman"/>
          <w:sz w:val="20"/>
          <w:szCs w:val="20"/>
          <w:color w:val="0000FF"/>
        </w:rPr>
        <w:t>10000 AVALON BOULEVARD, SUITE 1000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ALPHARETTA GA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30009</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Bakkt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BKKT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98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3"/>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8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0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6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102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60" w:type="dxa"/>
            <w:vAlign w:val="bottom"/>
          </w:tcPr>
          <w:p>
            <w:pPr>
              <w:ind w:left="4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8000"/>
              </w:rPr>
              <w:t>No securities are beneficially owned. Exhibit 24-Power of Attorney</w:t>
            </w:r>
          </w:p>
        </w:tc>
        <w:tc>
          <w:tcPr>
            <w:tcW w:w="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6"/>
              </w:rPr>
              <w:t>/s/ Marc D'Annunzio</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Attorney-in-Fact Jill</w:t>
            </w:r>
          </w:p>
        </w:tc>
        <w:tc>
          <w:tcPr>
            <w:tcW w:w="244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04/29/2022</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Simeone</w:t>
            </w: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275"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Andrew LaBenne, and William Costello, and each of them, as the undersigned's true and lawful attorney-in-fact to:</w:t>
      </w:r>
    </w:p>
    <w:p>
      <w:pPr>
        <w:spacing w:after="0" w:line="87" w:lineRule="exact"/>
        <w:rPr>
          <w:sz w:val="20"/>
          <w:szCs w:val="20"/>
          <w:color w:val="auto"/>
        </w:rPr>
      </w:pPr>
    </w:p>
    <w:p>
      <w:pPr>
        <w:ind w:right="619"/>
        <w:spacing w:after="0" w:line="294" w:lineRule="auto"/>
        <w:tabs>
          <w:tab w:leader="none" w:pos="93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839"/>
        <w:spacing w:after="0" w:line="293" w:lineRule="auto"/>
        <w:tabs>
          <w:tab w:leader="none" w:pos="937"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71"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18th day of April, 2022.</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 Jill Simeone</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Jill Simeone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81731"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2022-04-29T23:58:47Z</dcterms:created>
  <dcterms:modified xsi:type="dcterms:W3CDTF">2022-04-29T23:58:47Z</dcterms:modified>
</cp:coreProperties>
</file>