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Gordon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17, 2026,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20,679 shares of Class A Common Stock subject to RSUs that remain subject to vesting.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 D'Annunzio Attorney-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Gordon Watson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304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2025-06-20T16:41:56Z</dcterms:created>
  <dcterms:modified xsi:type="dcterms:W3CDTF">2025-06-20T16:41:56Z</dcterms:modified>
</cp:coreProperties>
</file>