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BAKKT HOLDINGS INC CL A</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001-39544</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10000 Avalon Boulevard, Ste 1000</w:t>
              <w:br/>
              <w:t>Alpharetta</w:t>
              <w:br/>
              <w:t xml:space="preserve">GEORGIA </w:t>
              <w:br/>
              <w:t>30009</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7708574730</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6" w:type="dxa"/>
            <w:tcBorders/>
            <w:vAlign w:val="center"/>
          </w:tcPr>
          <w:p>
            <w:pPr>
              <w:pStyle w:val="TableContents"/>
              <w:bidi w:val="0"/>
              <w:spacing w:before="0" w:after="283"/>
              <w:jc w:val="left"/>
              <w:rPr/>
            </w:pPr>
            <w:r>
              <w:rPr/>
              <w:t>42807</w:t>
            </w:r>
          </w:p>
        </w:tc>
        <w:tc>
          <w:tcPr>
            <w:tcW w:w="1385" w:type="dxa"/>
            <w:tcBorders/>
            <w:vAlign w:val="center"/>
          </w:tcPr>
          <w:p>
            <w:pPr>
              <w:pStyle w:val="TableContents"/>
              <w:bidi w:val="0"/>
              <w:spacing w:before="0" w:after="283"/>
              <w:jc w:val="left"/>
              <w:rPr/>
            </w:pPr>
            <w:r>
              <w:rPr/>
              <w:t>54364.89</w:t>
            </w:r>
          </w:p>
        </w:tc>
        <w:tc>
          <w:tcPr>
            <w:tcW w:w="1559" w:type="dxa"/>
            <w:tcBorders/>
            <w:vAlign w:val="center"/>
          </w:tcPr>
          <w:p>
            <w:pPr>
              <w:pStyle w:val="TableContents"/>
              <w:bidi w:val="0"/>
              <w:spacing w:before="0" w:after="283"/>
              <w:jc w:val="left"/>
              <w:rPr/>
            </w:pPr>
            <w:r>
              <w:rPr/>
              <w:t>91429477</w:t>
            </w:r>
          </w:p>
        </w:tc>
        <w:tc>
          <w:tcPr>
            <w:tcW w:w="1570" w:type="dxa"/>
            <w:tcBorders/>
            <w:vAlign w:val="center"/>
          </w:tcPr>
          <w:p>
            <w:pPr>
              <w:pStyle w:val="TableContents"/>
              <w:bidi w:val="0"/>
              <w:spacing w:before="0" w:after="283"/>
              <w:jc w:val="left"/>
              <w:rPr/>
            </w:pPr>
            <w:r>
              <w:rPr/>
              <w:t>01/25/2024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42807</w:t>
            </w:r>
          </w:p>
        </w:tc>
        <w:tc>
          <w:tcPr>
            <w:tcW w:w="1078" w:type="dxa"/>
            <w:tcBorders/>
            <w:vAlign w:val="center"/>
          </w:tcPr>
          <w:p>
            <w:pPr>
              <w:pStyle w:val="TableContents"/>
              <w:bidi w:val="0"/>
              <w:spacing w:before="0" w:after="283"/>
              <w:jc w:val="left"/>
              <w:rPr/>
            </w:pPr>
            <w:r>
              <w:rPr/>
              <w:t>01/21/2024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01/25/2024</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2981</Characters>
  <CharactersWithSpaces>3520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