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filename2.txt"/>
      <w:bookmarkStart w:id="1" w:name="ksfilename2"/>
      <w:bookmarkEnd w:id="0"/>
      <w:bookmarkEnd w:id="1"/>
      <w:r>
        <w:rPr/>
        <w:t xml:space="preserve">                                                            </w:t>
      </w:r>
      <w:r>
        <w:rPr/>
        <w:t>May 21, 2026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Akshay Naheta</w:t>
      </w:r>
    </w:p>
    <w:p>
      <w:pPr>
        <w:pStyle w:val="PreformattedText"/>
        <w:bidi w:val="0"/>
        <w:spacing w:before="0" w:after="0"/>
        <w:jc w:val="left"/>
        <w:rPr/>
      </w:pPr>
      <w:r>
        <w:rPr/>
        <w:t>Chief Executive Officer and Director</w:t>
      </w:r>
    </w:p>
    <w:p>
      <w:pPr>
        <w:pStyle w:val="PreformattedText"/>
        <w:bidi w:val="0"/>
        <w:spacing w:before="0" w:after="0"/>
        <w:jc w:val="left"/>
        <w:rPr/>
      </w:pPr>
      <w:r>
        <w:rPr/>
        <w:t>Bakkt,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>3280 Peachtree Road</w:t>
      </w:r>
    </w:p>
    <w:p>
      <w:pPr>
        <w:pStyle w:val="PreformattedText"/>
        <w:bidi w:val="0"/>
        <w:spacing w:before="0" w:after="0"/>
        <w:jc w:val="left"/>
        <w:rPr/>
      </w:pPr>
      <w:r>
        <w:rPr/>
        <w:t>Suites 07-128, 07-130 &amp; 07-132</w:t>
      </w:r>
    </w:p>
    <w:p>
      <w:pPr>
        <w:pStyle w:val="PreformattedText"/>
        <w:bidi w:val="0"/>
        <w:spacing w:before="0" w:after="0"/>
        <w:jc w:val="left"/>
        <w:rPr/>
      </w:pPr>
      <w:r>
        <w:rPr/>
        <w:t>Atlanta, Georgia 30305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Re: Bakkt,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Registration Statement on Form S-3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Filed May 13, 2026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File No. 333-295817</w:t>
      </w:r>
    </w:p>
    <w:p>
      <w:pPr>
        <w:pStyle w:val="PreformattedText"/>
        <w:bidi w:val="0"/>
        <w:spacing w:before="0" w:after="0"/>
        <w:jc w:val="left"/>
        <w:rPr/>
      </w:pPr>
      <w:r>
        <w:rPr/>
        <w:t>Dear Akshay Naheta: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This is to advise you that we have not reviewed and will not review your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registration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statement.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Please refer to Rules 460 and 461 regarding requests for acceleration.</w:t>
      </w:r>
    </w:p>
    <w:p>
      <w:pPr>
        <w:pStyle w:val="PreformattedText"/>
        <w:bidi w:val="0"/>
        <w:spacing w:before="0" w:after="0"/>
        <w:jc w:val="left"/>
        <w:rPr/>
      </w:pPr>
      <w:r>
        <w:rPr/>
        <w:t>We remind you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company and its management are responsible for the accuracy and adequacy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their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disclosures, notwithstanding any review, comments, action or absence of action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the staff.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Please contact Komul Chaudhry at 202-551-4746 with any questions.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Sincerely,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Division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Corporation Finance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Office of Crypto</w:t>
      </w:r>
    </w:p>
    <w:p>
      <w:pPr>
        <w:pStyle w:val="PreformattedText"/>
        <w:bidi w:val="0"/>
        <w:spacing w:before="0" w:after="283"/>
        <w:jc w:val="left"/>
        <w:rPr/>
      </w:pPr>
      <w:r>
        <w:rPr/>
        <w:t>Assets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118</Words>
  <Characters>641</Characters>
  <CharactersWithSpaces>1037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