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080" w:right="11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 and Principal Financial Officer</w:t>
      </w:r>
    </w:p>
    <w:p>
      <w:pPr>
        <w:spacing w:after="0" w:line="121" w:lineRule="exact"/>
        <w:rPr>
          <w:sz w:val="20"/>
          <w:szCs w:val="20"/>
          <w:color w:val="auto"/>
        </w:rPr>
      </w:pPr>
    </w:p>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8, 2022, Bakkt Holdings, Inc.’s (the “Company”) board of directors (the “Board”) approved the appointment of Karen Alexander as Chief Financial Officer and Principal Financial Officer, effective immediately. Ms. Alexander has served as the Company’s interim Chief Financial Officer and interim Principal Financial Officer since May 2022. Ms. Alexander’s biography and current compensation information is incorporated by reference as included in the Company’s </w:t>
      </w:r>
      <w:hyperlink r:id="rId18">
        <w:r>
          <w:rPr>
            <w:rFonts w:ascii="Times New Roman" w:cs="Times New Roman" w:eastAsia="Times New Roman" w:hAnsi="Times New Roman"/>
            <w:sz w:val="18"/>
            <w:szCs w:val="18"/>
            <w:u w:val="single" w:color="auto"/>
            <w:color w:val="0000EE"/>
          </w:rPr>
          <w:t>Form 8-K/A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15, 2022. Ms. Alexander will continue to serve as the Company’s Chief Accounting Officer and Principal Accounting Officer.</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Ms. Alexander and any other person pursuant to which Ms. Alexander was appointed to serve as Chief Financial Officer and Principal Financial Officer of the Company. There are no family relationships between Ms. Alexander and any director or executive officer of the Company, and Ms. Alexander does not have any direct or indirect material interest in any transaction required to be disclosed pursuant to Item 404(a) of Regulation S-K.</w:t>
      </w:r>
    </w:p>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ix?doc=/Archives/edgar/data/0001820302/000119312522174813/d561428d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2022-08-09T18:50:36Z</dcterms:created>
  <dcterms:modified xsi:type="dcterms:W3CDTF">2022-08-09T18:50:36Z</dcterms:modified>
</cp:coreProperties>
</file>